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5694F" w14:textId="6554E2C3" w:rsidR="00DC6665" w:rsidRPr="007E2AC9" w:rsidRDefault="00DC6665" w:rsidP="00DC6665">
      <w:pPr>
        <w:pStyle w:val="2"/>
        <w:numPr>
          <w:ilvl w:val="0"/>
          <w:numId w:val="0"/>
        </w:numPr>
        <w:jc w:val="center"/>
        <w:rPr>
          <w:rFonts w:ascii="Times New Roman" w:hAnsi="Times New Roman"/>
          <w:b/>
          <w:bCs/>
          <w:color w:val="auto"/>
          <w:sz w:val="28"/>
          <w:szCs w:val="28"/>
        </w:rPr>
      </w:pPr>
      <w:r w:rsidRPr="007E2AC9">
        <w:rPr>
          <w:rFonts w:ascii="Times New Roman" w:hAnsi="Times New Roman"/>
          <w:b/>
          <w:bCs/>
          <w:color w:val="auto"/>
          <w:sz w:val="28"/>
          <w:szCs w:val="28"/>
        </w:rPr>
        <w:t>АНАЛИЗ РЕЗУЛЬТАТОВ ВЫПОЛНЕНИЯ ОТДЕЛЬНЫХ ЗАДАНИЙ ИЛИ ГРУПП ЗАДАНИЙ</w:t>
      </w:r>
    </w:p>
    <w:p w14:paraId="3075F862" w14:textId="77777777" w:rsidR="00DC6665" w:rsidRPr="00DC6665" w:rsidRDefault="00DC6665" w:rsidP="00DC6665">
      <w:pPr>
        <w:rPr>
          <w:sz w:val="12"/>
          <w:szCs w:val="12"/>
        </w:rPr>
      </w:pPr>
    </w:p>
    <w:p w14:paraId="32DC6F63" w14:textId="77777777" w:rsidR="00DC6665" w:rsidRPr="00634251" w:rsidRDefault="00DC6665" w:rsidP="00DC6665">
      <w:pPr>
        <w:pStyle w:val="a3"/>
        <w:keepNext/>
        <w:keepLines/>
        <w:numPr>
          <w:ilvl w:val="0"/>
          <w:numId w:val="10"/>
        </w:numPr>
        <w:spacing w:before="200" w:after="0" w:line="240" w:lineRule="auto"/>
        <w:contextualSpacing w:val="0"/>
        <w:jc w:val="both"/>
        <w:outlineLvl w:val="2"/>
        <w:rPr>
          <w:rFonts w:ascii="Times New Roman" w:eastAsia="SimSun" w:hAnsi="Times New Roman"/>
          <w:b/>
          <w:bCs/>
          <w:vanish/>
          <w:sz w:val="28"/>
          <w:szCs w:val="24"/>
          <w:lang w:eastAsia="ru-RU"/>
        </w:rPr>
      </w:pPr>
    </w:p>
    <w:p w14:paraId="4DA9E595" w14:textId="77777777" w:rsidR="00DC6665" w:rsidRPr="00715B99" w:rsidRDefault="00DC6665" w:rsidP="00DC6665">
      <w:pPr>
        <w:pStyle w:val="3"/>
        <w:numPr>
          <w:ilvl w:val="1"/>
          <w:numId w:val="10"/>
        </w:numPr>
        <w:tabs>
          <w:tab w:val="left" w:pos="567"/>
        </w:tabs>
        <w:ind w:left="426" w:hanging="574"/>
        <w:rPr>
          <w:rFonts w:ascii="Times New Roman" w:hAnsi="Times New Roman"/>
        </w:rPr>
      </w:pPr>
      <w:r w:rsidRPr="00FC6BBF">
        <w:rPr>
          <w:rFonts w:ascii="Times New Roman" w:hAnsi="Times New Roman"/>
        </w:rPr>
        <w:t>Краткая характеристика КИМ по учебному предмету</w:t>
      </w:r>
    </w:p>
    <w:p w14:paraId="09D95CF3" w14:textId="77777777" w:rsidR="00DC6665" w:rsidRPr="00DC6665" w:rsidRDefault="00DC6665" w:rsidP="00DC6665">
      <w:pPr>
        <w:ind w:left="-426" w:firstLine="426"/>
        <w:jc w:val="center"/>
        <w:rPr>
          <w:b/>
          <w:bCs/>
          <w:sz w:val="12"/>
          <w:szCs w:val="12"/>
        </w:rPr>
      </w:pPr>
    </w:p>
    <w:p w14:paraId="72CF8541" w14:textId="77777777" w:rsidR="00DC6665" w:rsidRPr="005774FC" w:rsidRDefault="00DC6665" w:rsidP="00DC6665">
      <w:pPr>
        <w:ind w:left="-426" w:firstLine="426"/>
        <w:jc w:val="center"/>
        <w:rPr>
          <w:b/>
          <w:bCs/>
        </w:rPr>
      </w:pPr>
      <w:r w:rsidRPr="005774FC">
        <w:rPr>
          <w:b/>
          <w:bCs/>
        </w:rPr>
        <w:t>Профильный уровень</w:t>
      </w:r>
    </w:p>
    <w:p w14:paraId="1E380A8C" w14:textId="77777777" w:rsidR="00DC6665" w:rsidRPr="00DC6665" w:rsidRDefault="00DC6665" w:rsidP="00DC6665">
      <w:pPr>
        <w:ind w:left="-426" w:firstLine="426"/>
        <w:jc w:val="center"/>
        <w:rPr>
          <w:b/>
          <w:bCs/>
          <w:sz w:val="12"/>
          <w:szCs w:val="12"/>
        </w:rPr>
      </w:pPr>
    </w:p>
    <w:p w14:paraId="66F9611E" w14:textId="77777777" w:rsidR="00DC6665" w:rsidRDefault="00DC6665" w:rsidP="00DC6665">
      <w:pPr>
        <w:autoSpaceDE w:val="0"/>
        <w:autoSpaceDN w:val="0"/>
        <w:adjustRightInd w:val="0"/>
        <w:ind w:left="-360" w:firstLine="360"/>
        <w:jc w:val="both"/>
        <w:rPr>
          <w:rFonts w:ascii="TimesNewRomanPSMT" w:hAnsi="TimesNewRomanPSMT" w:cs="TimesNewRomanPSMT"/>
        </w:rPr>
      </w:pPr>
      <w:r>
        <w:rPr>
          <w:rFonts w:ascii="TimesNewRomanPSMT" w:hAnsi="TimesNewRomanPSMT" w:cs="TimesNewRomanPSMT"/>
        </w:rPr>
        <w:t>С</w:t>
      </w:r>
      <w:r w:rsidRPr="000C6EAF">
        <w:rPr>
          <w:rFonts w:ascii="TimesNewRomanPSMT" w:hAnsi="TimesNewRomanPSMT" w:cs="TimesNewRomanPSMT"/>
        </w:rPr>
        <w:t xml:space="preserve">труктура и содержание КИМ по </w:t>
      </w:r>
      <w:r>
        <w:rPr>
          <w:rFonts w:ascii="TimesNewRomanPSMT" w:hAnsi="TimesNewRomanPSMT" w:cs="TimesNewRomanPSMT"/>
        </w:rPr>
        <w:t>математике</w:t>
      </w:r>
      <w:r w:rsidRPr="000C6EAF">
        <w:rPr>
          <w:rFonts w:ascii="TimesNewRomanPSMT" w:hAnsi="TimesNewRomanPSMT" w:cs="TimesNewRomanPSMT"/>
        </w:rPr>
        <w:t xml:space="preserve"> </w:t>
      </w:r>
      <w:r>
        <w:rPr>
          <w:rFonts w:ascii="TimesNewRomanPSMT" w:hAnsi="TimesNewRomanPSMT" w:cs="TimesNewRomanPSMT"/>
        </w:rPr>
        <w:t>сохраняется в течение несколько последних лет</w:t>
      </w:r>
      <w:r w:rsidRPr="000C6EAF">
        <w:rPr>
          <w:rFonts w:ascii="TimesNewRomanPSMT" w:hAnsi="TimesNewRomanPSMT" w:cs="TimesNewRomanPSMT"/>
        </w:rPr>
        <w:t>.</w:t>
      </w:r>
    </w:p>
    <w:p w14:paraId="080FA7F3"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315A95">
        <w:t xml:space="preserve">Выпускникам, освоившим основные образовательные программы среднего общего образования, предложено для выполнения </w:t>
      </w:r>
      <w:r>
        <w:t>19</w:t>
      </w:r>
      <w:r w:rsidRPr="00315A95">
        <w:t xml:space="preserve"> заданий, </w:t>
      </w:r>
      <w:r>
        <w:t>э</w:t>
      </w:r>
      <w:r w:rsidRPr="005774FC">
        <w:rPr>
          <w:rFonts w:ascii="TimesNewRomanPSMT" w:hAnsi="TimesNewRomanPSMT" w:cs="TimesNewRomanPSMT"/>
        </w:rPr>
        <w:t xml:space="preserve">кзаменационная работа состоит из двух частей, которые различаются по содержанию, сложности и числу заданий: </w:t>
      </w:r>
    </w:p>
    <w:p w14:paraId="5BAAC5E8" w14:textId="77777777" w:rsidR="00DC6665" w:rsidRPr="005774FC" w:rsidRDefault="00DC6665" w:rsidP="00DC6665">
      <w:pPr>
        <w:autoSpaceDE w:val="0"/>
        <w:autoSpaceDN w:val="0"/>
        <w:adjustRightInd w:val="0"/>
        <w:ind w:left="-360"/>
        <w:jc w:val="both"/>
        <w:rPr>
          <w:rFonts w:ascii="TimesNewRomanPSMT" w:hAnsi="TimesNewRomanPSMT" w:cs="TimesNewRomanPSMT"/>
        </w:rPr>
      </w:pPr>
      <w:r w:rsidRPr="005774FC">
        <w:rPr>
          <w:rFonts w:ascii="TimesNewRomanPSMT" w:hAnsi="TimesNewRomanPSMT" w:cs="TimesNewRomanPSMT"/>
        </w:rPr>
        <w:t>– часть 1 содержит 8 заданий (задания 1–8) с кратким ответом в виде целого числа или конечной десятичной дроби;</w:t>
      </w:r>
    </w:p>
    <w:p w14:paraId="41772AB3" w14:textId="77777777" w:rsidR="00DC6665" w:rsidRPr="005774FC" w:rsidRDefault="00DC6665" w:rsidP="00DC6665">
      <w:pPr>
        <w:autoSpaceDE w:val="0"/>
        <w:autoSpaceDN w:val="0"/>
        <w:adjustRightInd w:val="0"/>
        <w:ind w:left="-360"/>
        <w:jc w:val="both"/>
        <w:rPr>
          <w:rFonts w:ascii="TimesNewRomanPSMT" w:hAnsi="TimesNewRomanPSMT" w:cs="TimesNewRomanPSMT"/>
        </w:rPr>
      </w:pPr>
      <w:r w:rsidRPr="005774FC">
        <w:rPr>
          <w:rFonts w:ascii="TimesNewRomanPSMT" w:hAnsi="TimesNewRomanPSMT" w:cs="TimesNewRomanPSMT"/>
        </w:rPr>
        <w:t>– часть 2 содержит 4 задания (задания 9–12) с кратким ответом в виде целого числа или конечной десятичной дроби и 7 заданий (задания 13–19) с развернутым ответом (полная запись решения с обоснованием выполненных действий).</w:t>
      </w:r>
    </w:p>
    <w:p w14:paraId="13ADF191"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Задания части 1 направлены на проверку освоения базовых умений и практических навыков применения математических знаний в повседневных ситуациях.</w:t>
      </w:r>
    </w:p>
    <w:p w14:paraId="131907AB"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Посредством заданий части 2 осуществляется проверка освоения математики на профильном уровне, необходимом для применения математики в профессиональной деятельности.</w:t>
      </w:r>
    </w:p>
    <w:p w14:paraId="4247E33E"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По уровню сложности задания распределяются следующим образом:</w:t>
      </w:r>
    </w:p>
    <w:p w14:paraId="5AE59D3C" w14:textId="77777777" w:rsidR="00DC6665" w:rsidRPr="005774FC" w:rsidRDefault="00DC6665" w:rsidP="00DC6665">
      <w:pPr>
        <w:autoSpaceDE w:val="0"/>
        <w:autoSpaceDN w:val="0"/>
        <w:adjustRightInd w:val="0"/>
        <w:ind w:left="-360"/>
        <w:jc w:val="both"/>
        <w:rPr>
          <w:rFonts w:ascii="TimesNewRomanPSMT" w:hAnsi="TimesNewRomanPSMT" w:cs="TimesNewRomanPSMT"/>
        </w:rPr>
      </w:pPr>
      <w:r w:rsidRPr="005774FC">
        <w:rPr>
          <w:rFonts w:ascii="TimesNewRomanPSMT" w:hAnsi="TimesNewRomanPSMT" w:cs="TimesNewRomanPSMT"/>
        </w:rPr>
        <w:t xml:space="preserve">задания 1–8 имеют базовый уровень; </w:t>
      </w:r>
    </w:p>
    <w:p w14:paraId="35CDED3A" w14:textId="77777777" w:rsidR="00DC6665" w:rsidRPr="005774FC" w:rsidRDefault="00DC6665" w:rsidP="00DC6665">
      <w:pPr>
        <w:autoSpaceDE w:val="0"/>
        <w:autoSpaceDN w:val="0"/>
        <w:adjustRightInd w:val="0"/>
        <w:ind w:left="-360"/>
        <w:jc w:val="both"/>
        <w:rPr>
          <w:rFonts w:ascii="TimesNewRomanPSMT" w:hAnsi="TimesNewRomanPSMT" w:cs="TimesNewRomanPSMT"/>
        </w:rPr>
      </w:pPr>
      <w:r w:rsidRPr="005774FC">
        <w:rPr>
          <w:rFonts w:ascii="TimesNewRomanPSMT" w:hAnsi="TimesNewRomanPSMT" w:cs="TimesNewRomanPSMT"/>
        </w:rPr>
        <w:t>задания 9–17 – повышенный уровень;</w:t>
      </w:r>
    </w:p>
    <w:p w14:paraId="38128929" w14:textId="77777777" w:rsidR="00DC6665" w:rsidRPr="005774FC" w:rsidRDefault="00DC6665" w:rsidP="00DC6665">
      <w:pPr>
        <w:autoSpaceDE w:val="0"/>
        <w:autoSpaceDN w:val="0"/>
        <w:adjustRightInd w:val="0"/>
        <w:ind w:left="-360"/>
        <w:jc w:val="both"/>
        <w:rPr>
          <w:rFonts w:ascii="TimesNewRomanPSMT" w:hAnsi="TimesNewRomanPSMT" w:cs="TimesNewRomanPSMT"/>
        </w:rPr>
      </w:pPr>
      <w:r w:rsidRPr="005774FC">
        <w:rPr>
          <w:rFonts w:ascii="TimesNewRomanPSMT" w:hAnsi="TimesNewRomanPSMT" w:cs="TimesNewRomanPSMT"/>
        </w:rPr>
        <w:t>задания 18 и 19 относятся к высокому уровню сложности.</w:t>
      </w:r>
    </w:p>
    <w:p w14:paraId="3A24C17D"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Задания части 1 предназначены для определения математических компетентностей выпускников образовательных организаций, реализующих программы среднего (полного) общего образования на базовом уровне.</w:t>
      </w:r>
    </w:p>
    <w:p w14:paraId="2F1F98DA"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Задание с кратким ответом (1–12) считается выполненным, если в бланке ответов № 1 зафиксирован верный ответ в виде целого числа или конечной десятичной дроби.</w:t>
      </w:r>
      <w:r>
        <w:rPr>
          <w:rFonts w:ascii="TimesNewRomanPSMT" w:hAnsi="TimesNewRomanPSMT" w:cs="TimesNewRomanPSMT"/>
        </w:rPr>
        <w:t xml:space="preserve"> </w:t>
      </w:r>
      <w:r w:rsidRPr="00150553">
        <w:rPr>
          <w:rFonts w:ascii="TimesNewRomanPSMT" w:hAnsi="TimesNewRomanPSMT" w:cs="TimesNewRomanPSMT"/>
        </w:rPr>
        <w:t xml:space="preserve">Максимальный первичный балл за выполнение </w:t>
      </w:r>
      <w:r>
        <w:rPr>
          <w:rFonts w:ascii="TimesNewRomanPSMT" w:hAnsi="TimesNewRomanPSMT" w:cs="TimesNewRomanPSMT"/>
        </w:rPr>
        <w:t>з</w:t>
      </w:r>
      <w:r w:rsidRPr="005774FC">
        <w:rPr>
          <w:rFonts w:ascii="TimesNewRomanPSMT" w:hAnsi="TimesNewRomanPSMT" w:cs="TimesNewRomanPSMT"/>
        </w:rPr>
        <w:t>адани</w:t>
      </w:r>
      <w:r>
        <w:rPr>
          <w:rFonts w:ascii="TimesNewRomanPSMT" w:hAnsi="TimesNewRomanPSMT" w:cs="TimesNewRomanPSMT"/>
        </w:rPr>
        <w:t>й</w:t>
      </w:r>
      <w:r w:rsidRPr="005774FC">
        <w:rPr>
          <w:rFonts w:ascii="TimesNewRomanPSMT" w:hAnsi="TimesNewRomanPSMT" w:cs="TimesNewRomanPSMT"/>
        </w:rPr>
        <w:t xml:space="preserve"> с кратким ответом </w:t>
      </w:r>
      <w:r>
        <w:rPr>
          <w:rFonts w:ascii="TimesNewRomanPSMT" w:hAnsi="TimesNewRomanPSMT" w:cs="TimesNewRomanPSMT"/>
        </w:rPr>
        <w:t xml:space="preserve">– </w:t>
      </w:r>
      <w:r w:rsidRPr="005774FC">
        <w:rPr>
          <w:rFonts w:ascii="TimesNewRomanPSMT" w:hAnsi="TimesNewRomanPSMT" w:cs="TimesNewRomanPSMT"/>
        </w:rPr>
        <w:t>12</w:t>
      </w:r>
      <w:r>
        <w:rPr>
          <w:rFonts w:ascii="TimesNewRomanPSMT" w:hAnsi="TimesNewRomanPSMT" w:cs="TimesNewRomanPSMT"/>
        </w:rPr>
        <w:t xml:space="preserve"> (по 1 баллу – за каждое задание)</w:t>
      </w:r>
      <w:r w:rsidRPr="00150553">
        <w:rPr>
          <w:rFonts w:ascii="TimesNewRomanPSMT" w:hAnsi="TimesNewRomanPSMT" w:cs="TimesNewRomanPSMT"/>
        </w:rPr>
        <w:t>.</w:t>
      </w:r>
    </w:p>
    <w:p w14:paraId="6A379EC3"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Задания 13–19 с развернутым ответом, в числе которых 5 заданий повышенного и 2 задания высокого уровней сложности, предназначены для более точной дифференциации абитуриентов вузов.</w:t>
      </w:r>
    </w:p>
    <w:p w14:paraId="72D28830" w14:textId="77777777" w:rsidR="00DC6665" w:rsidRPr="005774FC" w:rsidRDefault="00DC6665" w:rsidP="00DC6665">
      <w:pPr>
        <w:autoSpaceDE w:val="0"/>
        <w:autoSpaceDN w:val="0"/>
        <w:adjustRightInd w:val="0"/>
        <w:ind w:left="-360" w:firstLine="360"/>
        <w:jc w:val="both"/>
        <w:rPr>
          <w:rFonts w:ascii="TimesNewRomanPSMT" w:hAnsi="TimesNewRomanPSMT" w:cs="TimesNewRomanPSMT"/>
        </w:rPr>
      </w:pPr>
      <w:r w:rsidRPr="005774FC">
        <w:rPr>
          <w:rFonts w:ascii="TimesNewRomanPSMT" w:hAnsi="TimesNewRomanPSMT" w:cs="TimesNewRomanPSMT"/>
        </w:rPr>
        <w:t>При выполнении заданий с развернутым ответом части 2 экзаменационной работы в бланке ответов №2 должны быть записаны полное обоснованное решение и ответ для каждой задачи.</w:t>
      </w:r>
      <w:r>
        <w:rPr>
          <w:rFonts w:ascii="TimesNewRomanPSMT" w:hAnsi="TimesNewRomanPSMT" w:cs="TimesNewRomanPSMT"/>
        </w:rPr>
        <w:t xml:space="preserve"> </w:t>
      </w:r>
      <w:r w:rsidRPr="00315A95">
        <w:t xml:space="preserve">Максимальный первичный балл за выполнение </w:t>
      </w:r>
      <w:r w:rsidRPr="005774FC">
        <w:rPr>
          <w:rFonts w:ascii="TimesNewRomanPSMT" w:hAnsi="TimesNewRomanPSMT" w:cs="TimesNewRomanPSMT"/>
        </w:rPr>
        <w:t xml:space="preserve">заданий с развернутым ответом </w:t>
      </w:r>
      <w:r>
        <w:t>–</w:t>
      </w:r>
      <w:r w:rsidRPr="00315A95">
        <w:t xml:space="preserve"> 2</w:t>
      </w:r>
      <w:r>
        <w:t>0</w:t>
      </w:r>
      <w:r w:rsidRPr="00315A95">
        <w:t xml:space="preserve"> </w:t>
      </w:r>
      <w:r>
        <w:t>(</w:t>
      </w:r>
      <w:r>
        <w:rPr>
          <w:rFonts w:ascii="TimesNewRomanPSMT" w:hAnsi="TimesNewRomanPSMT" w:cs="TimesNewRomanPSMT"/>
        </w:rPr>
        <w:t>по 2 балла – за задание 13–15, по 3 балла – за задания 16, 17, по 4 балла – за задания 18, 19)</w:t>
      </w:r>
      <w:r w:rsidRPr="00315A95">
        <w:t>.</w:t>
      </w:r>
      <w:r>
        <w:t xml:space="preserve">  </w:t>
      </w:r>
    </w:p>
    <w:p w14:paraId="11BF821E" w14:textId="77777777" w:rsidR="00DC6665" w:rsidRPr="005774FC" w:rsidRDefault="00DC6665" w:rsidP="00DC6665">
      <w:pPr>
        <w:ind w:left="-360" w:firstLine="360"/>
        <w:jc w:val="both"/>
      </w:pPr>
      <w:r w:rsidRPr="005774FC">
        <w:t xml:space="preserve">Проверка выполнения заданий </w:t>
      </w:r>
      <w:proofErr w:type="gramStart"/>
      <w:r w:rsidRPr="005774FC">
        <w:t>13 – 19</w:t>
      </w:r>
      <w:proofErr w:type="gramEnd"/>
      <w:r w:rsidRPr="005774FC">
        <w:t xml:space="preserve"> проводится экспертами на основе специально разработанной системы критериев.</w:t>
      </w:r>
    </w:p>
    <w:p w14:paraId="7AEF62EE" w14:textId="77777777" w:rsidR="00DC6665" w:rsidRPr="005774FC" w:rsidRDefault="00DC6665" w:rsidP="00DC6665">
      <w:pPr>
        <w:pStyle w:val="Default"/>
        <w:ind w:left="-360" w:firstLine="360"/>
        <w:jc w:val="both"/>
      </w:pPr>
      <w:r w:rsidRPr="005774FC">
        <w:t xml:space="preserve">Задания делятся на три тематических модуля «Алгебра и начала анализа», «Геометрия» и «Практико-ориентированные задания». </w:t>
      </w:r>
    </w:p>
    <w:p w14:paraId="4CB340D7" w14:textId="77777777" w:rsidR="00DC6665" w:rsidRPr="005774FC" w:rsidRDefault="00DC6665" w:rsidP="00DC6665">
      <w:pPr>
        <w:pStyle w:val="Default"/>
        <w:ind w:left="-360" w:firstLine="360"/>
        <w:jc w:val="both"/>
      </w:pPr>
      <w:r w:rsidRPr="005774FC">
        <w:t xml:space="preserve">Задания 1, 2 и 4 первой части и задания 10 и 17 второй части представляли практико-ориентированный модуль, включая задание на элементы курса теории вероятностей. </w:t>
      </w:r>
    </w:p>
    <w:p w14:paraId="13CB6607" w14:textId="77777777" w:rsidR="00DC6665" w:rsidRPr="005774FC" w:rsidRDefault="00DC6665" w:rsidP="00DC6665">
      <w:pPr>
        <w:pStyle w:val="Default"/>
        <w:ind w:left="-360" w:firstLine="360"/>
        <w:jc w:val="both"/>
      </w:pPr>
      <w:r w:rsidRPr="005774FC">
        <w:t xml:space="preserve">Задания 3, 6, 8 первой части, задания 14 и 16 второй части – геометрические. </w:t>
      </w:r>
    </w:p>
    <w:p w14:paraId="7D15DFEC" w14:textId="77777777" w:rsidR="00DC6665" w:rsidRPr="00FA4B3A" w:rsidRDefault="00DC6665" w:rsidP="00DC6665">
      <w:pPr>
        <w:ind w:left="-425" w:firstLine="425"/>
        <w:jc w:val="both"/>
      </w:pPr>
      <w:r w:rsidRPr="005774FC">
        <w:t>Задания 5, 7 первой части и задания 9, 11, 12, 13, 15, 18 и 19 второй части – это задания разного уровня сложности по алгебре, включая задания на составление математических моделей в виде уравнений или неравенств, а также задания по элементам математического анализа, призванные проверить базовые понятия анализа и умение применять стандартные алгоритмы при решении задач.</w:t>
      </w:r>
    </w:p>
    <w:p w14:paraId="4B3C6894" w14:textId="77777777" w:rsidR="00DC6665" w:rsidRPr="00315A95" w:rsidRDefault="00DC6665" w:rsidP="00DC6665">
      <w:pPr>
        <w:pStyle w:val="72"/>
        <w:shd w:val="clear" w:color="auto" w:fill="auto"/>
        <w:spacing w:line="240" w:lineRule="auto"/>
        <w:ind w:left="-426" w:firstLine="567"/>
        <w:jc w:val="both"/>
        <w:rPr>
          <w:color w:val="000000" w:themeColor="text1"/>
          <w:sz w:val="24"/>
          <w:szCs w:val="24"/>
        </w:rPr>
      </w:pPr>
    </w:p>
    <w:p w14:paraId="6784DBBE" w14:textId="77777777" w:rsidR="00DC6665" w:rsidRPr="00715B99" w:rsidRDefault="00DC6665" w:rsidP="00DC6665">
      <w:pPr>
        <w:pStyle w:val="3"/>
        <w:numPr>
          <w:ilvl w:val="1"/>
          <w:numId w:val="10"/>
        </w:numPr>
        <w:tabs>
          <w:tab w:val="left" w:pos="567"/>
        </w:tabs>
        <w:ind w:left="426" w:hanging="568"/>
        <w:rPr>
          <w:rFonts w:ascii="Times New Roman" w:hAnsi="Times New Roman"/>
        </w:rPr>
      </w:pPr>
      <w:r w:rsidRPr="00FC6BBF">
        <w:rPr>
          <w:rFonts w:ascii="Times New Roman" w:hAnsi="Times New Roman"/>
        </w:rPr>
        <w:lastRenderedPageBreak/>
        <w:t>Анализ выполнения заданий КИМ</w:t>
      </w:r>
    </w:p>
    <w:p w14:paraId="6EEEEA07" w14:textId="77777777" w:rsidR="00DC6665" w:rsidRDefault="00DC6665" w:rsidP="00DC6665">
      <w:pPr>
        <w:keepNext/>
        <w:ind w:left="-425" w:hanging="568"/>
        <w:contextualSpacing/>
        <w:jc w:val="both"/>
        <w:rPr>
          <w:b/>
          <w:i/>
          <w:iCs/>
        </w:rPr>
      </w:pPr>
    </w:p>
    <w:p w14:paraId="5E94FEDC" w14:textId="77777777" w:rsidR="00DC6665" w:rsidRDefault="00DC6665" w:rsidP="00DC6665">
      <w:pPr>
        <w:pStyle w:val="3"/>
        <w:numPr>
          <w:ilvl w:val="2"/>
          <w:numId w:val="10"/>
        </w:numPr>
        <w:ind w:left="426" w:hanging="568"/>
        <w:rPr>
          <w:rFonts w:ascii="Times New Roman" w:hAnsi="Times New Roman"/>
          <w:b w:val="0"/>
          <w:bCs w:val="0"/>
        </w:rPr>
      </w:pPr>
      <w:r>
        <w:rPr>
          <w:rFonts w:ascii="Times New Roman" w:hAnsi="Times New Roman"/>
          <w:b w:val="0"/>
          <w:bCs w:val="0"/>
        </w:rPr>
        <w:t>Статистический анализ выполнения заданий КИМ</w:t>
      </w:r>
    </w:p>
    <w:p w14:paraId="1502228E" w14:textId="77777777" w:rsidR="00DC6665" w:rsidRDefault="00DC6665" w:rsidP="00DC6665">
      <w:pPr>
        <w:ind w:left="-426" w:firstLine="852"/>
        <w:contextualSpacing/>
        <w:jc w:val="both"/>
        <w:rPr>
          <w:i/>
          <w:iCs/>
        </w:rPr>
      </w:pPr>
    </w:p>
    <w:p w14:paraId="0DF452E4" w14:textId="77777777" w:rsidR="00DC6665" w:rsidRPr="00FB6306" w:rsidRDefault="00DC6665" w:rsidP="00DC6665">
      <w:pPr>
        <w:jc w:val="center"/>
      </w:pPr>
      <w:r w:rsidRPr="00FB6306">
        <w:rPr>
          <w:b/>
          <w:bCs/>
        </w:rPr>
        <w:t>Профильный уровень</w:t>
      </w:r>
    </w:p>
    <w:p w14:paraId="711CBC3B" w14:textId="77777777" w:rsidR="00DC6665" w:rsidRPr="00FB6306" w:rsidRDefault="00DC6665" w:rsidP="00DC6665">
      <w:pPr>
        <w:ind w:firstLine="539"/>
        <w:jc w:val="both"/>
      </w:pPr>
    </w:p>
    <w:p w14:paraId="766E279B" w14:textId="77777777" w:rsidR="00DC6665" w:rsidRPr="00FB6306" w:rsidRDefault="00DC6665" w:rsidP="00DC6665">
      <w:pPr>
        <w:ind w:firstLine="540"/>
        <w:jc w:val="both"/>
      </w:pPr>
      <w:r w:rsidRPr="00FB6306">
        <w:t>Содержание и структура экзаменационной работы дают возможность проверить комплекс умений по предмету:</w:t>
      </w:r>
    </w:p>
    <w:p w14:paraId="7AF24F07" w14:textId="77777777" w:rsidR="00DC6665" w:rsidRPr="00FB6306" w:rsidRDefault="00DC6665" w:rsidP="00DC6665">
      <w:pPr>
        <w:jc w:val="both"/>
      </w:pPr>
      <w:r w:rsidRPr="00FB6306">
        <w:t>уметь использовать приобретенные знания и умения в практической деятельности и повседневной жизни (4 задания);</w:t>
      </w:r>
    </w:p>
    <w:p w14:paraId="3CCECB23" w14:textId="77777777" w:rsidR="00DC6665" w:rsidRPr="00FB6306" w:rsidRDefault="00DC6665" w:rsidP="00DC6665">
      <w:pPr>
        <w:jc w:val="both"/>
      </w:pPr>
      <w:r w:rsidRPr="00FB6306">
        <w:t>уметь выполнять вычисления и преобразования (1 задание);</w:t>
      </w:r>
    </w:p>
    <w:p w14:paraId="6453C079" w14:textId="77777777" w:rsidR="00DC6665" w:rsidRPr="00FB6306" w:rsidRDefault="00DC6665" w:rsidP="00DC6665">
      <w:pPr>
        <w:jc w:val="both"/>
      </w:pPr>
      <w:r w:rsidRPr="00FB6306">
        <w:t>уметь решать уравнения и неравенства (4 задания);</w:t>
      </w:r>
    </w:p>
    <w:p w14:paraId="7C0BDC16" w14:textId="77777777" w:rsidR="00DC6665" w:rsidRPr="00FB6306" w:rsidRDefault="00DC6665" w:rsidP="00DC6665">
      <w:pPr>
        <w:jc w:val="both"/>
      </w:pPr>
      <w:r w:rsidRPr="00FB6306">
        <w:t>уметь выполнять действия с функциями (2 задания);</w:t>
      </w:r>
    </w:p>
    <w:p w14:paraId="6E073B0A" w14:textId="77777777" w:rsidR="00DC6665" w:rsidRPr="00FB6306" w:rsidRDefault="00DC6665" w:rsidP="00DC6665">
      <w:pPr>
        <w:jc w:val="both"/>
      </w:pPr>
      <w:r w:rsidRPr="00FB6306">
        <w:t>уметь выполнять действия с геометрическими фигурами, координатами и векторами (5 заданий);</w:t>
      </w:r>
    </w:p>
    <w:p w14:paraId="2670E300" w14:textId="77777777" w:rsidR="00DC6665" w:rsidRPr="00B86ACD" w:rsidRDefault="00DC6665" w:rsidP="00DC6665">
      <w:pPr>
        <w:contextualSpacing/>
        <w:jc w:val="both"/>
        <w:rPr>
          <w:i/>
          <w:iCs/>
        </w:rPr>
      </w:pPr>
      <w:r w:rsidRPr="00FB6306">
        <w:t>уметь строить и исследовать математические модели (3 задания).</w:t>
      </w:r>
    </w:p>
    <w:p w14:paraId="53C12DEC" w14:textId="77777777" w:rsidR="00DC6665" w:rsidRPr="00AD3663" w:rsidRDefault="00DC6665" w:rsidP="00DC6665">
      <w:pPr>
        <w:pStyle w:val="af7"/>
        <w:keepNext/>
      </w:pPr>
      <w:r w:rsidRPr="00F579AB">
        <w:t xml:space="preserve">Таблица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Таблица \* ARABIC \s 1 </w:instrText>
      </w:r>
      <w:r>
        <w:fldChar w:fldCharType="separate"/>
      </w:r>
      <w:r>
        <w:rPr>
          <w:noProof/>
        </w:rPr>
        <w:t>13</w:t>
      </w:r>
      <w:r>
        <w:rPr>
          <w:noProof/>
        </w:rPr>
        <w:fldChar w:fldCharType="end"/>
      </w:r>
    </w:p>
    <w:tbl>
      <w:tblPr>
        <w:tblW w:w="10078" w:type="dxa"/>
        <w:tblInd w:w="-318" w:type="dxa"/>
        <w:tblLayout w:type="fixed"/>
        <w:tblCellMar>
          <w:left w:w="57" w:type="dxa"/>
          <w:right w:w="57" w:type="dxa"/>
        </w:tblCellMar>
        <w:tblLook w:val="0000" w:firstRow="0" w:lastRow="0" w:firstColumn="0" w:lastColumn="0" w:noHBand="0" w:noVBand="0"/>
      </w:tblPr>
      <w:tblGrid>
        <w:gridCol w:w="964"/>
        <w:gridCol w:w="1821"/>
        <w:gridCol w:w="1276"/>
        <w:gridCol w:w="1134"/>
        <w:gridCol w:w="1272"/>
        <w:gridCol w:w="1204"/>
        <w:gridCol w:w="1203"/>
        <w:gridCol w:w="1204"/>
      </w:tblGrid>
      <w:tr w:rsidR="00DC6665" w:rsidRPr="00F150F2" w14:paraId="18B561E1" w14:textId="77777777" w:rsidTr="0048463B">
        <w:trPr>
          <w:trHeight w:val="313"/>
          <w:tblHeader/>
        </w:trPr>
        <w:tc>
          <w:tcPr>
            <w:tcW w:w="964" w:type="dxa"/>
            <w:vMerge w:val="restart"/>
            <w:tcBorders>
              <w:top w:val="single" w:sz="8" w:space="0" w:color="000000"/>
              <w:left w:val="single" w:sz="8" w:space="0" w:color="000000"/>
              <w:right w:val="single" w:sz="8" w:space="0" w:color="000000"/>
            </w:tcBorders>
            <w:vAlign w:val="center"/>
          </w:tcPr>
          <w:p w14:paraId="350B960B" w14:textId="77777777" w:rsidR="00DC6665" w:rsidRPr="00F150F2" w:rsidRDefault="00DC6665" w:rsidP="0048463B">
            <w:pPr>
              <w:autoSpaceDE w:val="0"/>
              <w:autoSpaceDN w:val="0"/>
              <w:adjustRightInd w:val="0"/>
              <w:jc w:val="center"/>
            </w:pPr>
            <w:r w:rsidRPr="00F150F2">
              <w:rPr>
                <w:bCs/>
              </w:rPr>
              <w:t>Номер</w:t>
            </w:r>
          </w:p>
          <w:p w14:paraId="1887FFA3" w14:textId="77777777" w:rsidR="00DC6665" w:rsidRPr="00F150F2" w:rsidRDefault="00DC6665" w:rsidP="0048463B">
            <w:pPr>
              <w:autoSpaceDE w:val="0"/>
              <w:autoSpaceDN w:val="0"/>
              <w:adjustRightInd w:val="0"/>
              <w:jc w:val="center"/>
            </w:pPr>
            <w:r w:rsidRPr="00F150F2">
              <w:rPr>
                <w:bCs/>
              </w:rPr>
              <w:t>задания в КИМ</w:t>
            </w:r>
          </w:p>
        </w:tc>
        <w:tc>
          <w:tcPr>
            <w:tcW w:w="1821" w:type="dxa"/>
            <w:vMerge w:val="restart"/>
            <w:tcBorders>
              <w:top w:val="single" w:sz="8" w:space="0" w:color="000000"/>
              <w:left w:val="single" w:sz="8" w:space="0" w:color="000000"/>
              <w:right w:val="single" w:sz="8" w:space="0" w:color="000000"/>
            </w:tcBorders>
            <w:vAlign w:val="center"/>
          </w:tcPr>
          <w:p w14:paraId="3466C950" w14:textId="77777777" w:rsidR="00DC6665" w:rsidRPr="00F150F2" w:rsidRDefault="00DC6665" w:rsidP="0048463B">
            <w:pPr>
              <w:autoSpaceDE w:val="0"/>
              <w:autoSpaceDN w:val="0"/>
              <w:adjustRightInd w:val="0"/>
              <w:jc w:val="center"/>
            </w:pPr>
            <w:r w:rsidRPr="00F150F2">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14:paraId="6645C545" w14:textId="77777777" w:rsidR="00DC6665" w:rsidRPr="00F150F2" w:rsidRDefault="00DC6665" w:rsidP="0048463B">
            <w:pPr>
              <w:autoSpaceDE w:val="0"/>
              <w:autoSpaceDN w:val="0"/>
              <w:adjustRightInd w:val="0"/>
              <w:jc w:val="center"/>
            </w:pPr>
            <w:r w:rsidRPr="00F150F2">
              <w:rPr>
                <w:bCs/>
              </w:rPr>
              <w:t>Уровень сложности задания</w:t>
            </w:r>
          </w:p>
          <w:p w14:paraId="1DADE5A6" w14:textId="77777777" w:rsidR="00DC6665" w:rsidRPr="00F150F2" w:rsidRDefault="00DC6665" w:rsidP="0048463B">
            <w:pPr>
              <w:autoSpaceDE w:val="0"/>
              <w:autoSpaceDN w:val="0"/>
              <w:adjustRightInd w:val="0"/>
              <w:jc w:val="center"/>
            </w:pPr>
          </w:p>
        </w:tc>
        <w:tc>
          <w:tcPr>
            <w:tcW w:w="6017" w:type="dxa"/>
            <w:gridSpan w:val="5"/>
            <w:tcBorders>
              <w:top w:val="single" w:sz="8" w:space="0" w:color="000000"/>
              <w:left w:val="single" w:sz="8" w:space="0" w:color="000000"/>
              <w:right w:val="single" w:sz="8" w:space="0" w:color="000000"/>
            </w:tcBorders>
          </w:tcPr>
          <w:p w14:paraId="334FD544" w14:textId="77777777" w:rsidR="00DC6665" w:rsidRPr="00F150F2" w:rsidRDefault="00DC6665" w:rsidP="0048463B">
            <w:pPr>
              <w:jc w:val="center"/>
              <w:rPr>
                <w:bCs/>
              </w:rPr>
            </w:pPr>
            <w:r w:rsidRPr="00F150F2">
              <w:t xml:space="preserve">Процент выполнения задания </w:t>
            </w:r>
            <w:r w:rsidRPr="00F150F2">
              <w:br/>
              <w:t>в субъекте Российской Федерации</w:t>
            </w:r>
            <w:r w:rsidRPr="00F150F2">
              <w:rPr>
                <w:rStyle w:val="a6"/>
              </w:rPr>
              <w:footnoteReference w:id="1"/>
            </w:r>
          </w:p>
        </w:tc>
      </w:tr>
      <w:tr w:rsidR="00DC6665" w:rsidRPr="00F150F2" w14:paraId="51333F69" w14:textId="77777777" w:rsidTr="0048463B">
        <w:trPr>
          <w:trHeight w:val="635"/>
          <w:tblHeader/>
        </w:trPr>
        <w:tc>
          <w:tcPr>
            <w:tcW w:w="964" w:type="dxa"/>
            <w:vMerge/>
            <w:tcBorders>
              <w:left w:val="single" w:sz="8" w:space="0" w:color="000000"/>
              <w:bottom w:val="single" w:sz="8" w:space="0" w:color="000000"/>
              <w:right w:val="single" w:sz="8" w:space="0" w:color="000000"/>
            </w:tcBorders>
            <w:vAlign w:val="center"/>
          </w:tcPr>
          <w:p w14:paraId="0178B5DB" w14:textId="77777777" w:rsidR="00DC6665" w:rsidRPr="00F150F2" w:rsidRDefault="00DC6665" w:rsidP="0048463B">
            <w:pPr>
              <w:autoSpaceDE w:val="0"/>
              <w:autoSpaceDN w:val="0"/>
              <w:adjustRightInd w:val="0"/>
              <w:jc w:val="center"/>
              <w:rPr>
                <w:bCs/>
              </w:rPr>
            </w:pPr>
          </w:p>
        </w:tc>
        <w:tc>
          <w:tcPr>
            <w:tcW w:w="1821" w:type="dxa"/>
            <w:vMerge/>
            <w:tcBorders>
              <w:left w:val="single" w:sz="8" w:space="0" w:color="000000"/>
              <w:bottom w:val="single" w:sz="8" w:space="0" w:color="000000"/>
              <w:right w:val="single" w:sz="8" w:space="0" w:color="000000"/>
            </w:tcBorders>
            <w:vAlign w:val="center"/>
          </w:tcPr>
          <w:p w14:paraId="0EE5401E" w14:textId="77777777" w:rsidR="00DC6665" w:rsidRPr="00F150F2" w:rsidRDefault="00DC6665" w:rsidP="0048463B">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14:paraId="0BD9832A" w14:textId="77777777" w:rsidR="00DC6665" w:rsidRPr="00F150F2" w:rsidRDefault="00DC6665" w:rsidP="0048463B">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14:paraId="32898D15" w14:textId="77777777" w:rsidR="00DC6665" w:rsidRPr="00F150F2" w:rsidRDefault="00DC6665" w:rsidP="0048463B">
            <w:pPr>
              <w:jc w:val="center"/>
              <w:rPr>
                <w:sz w:val="18"/>
              </w:rPr>
            </w:pPr>
            <w:r w:rsidRPr="00F150F2">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14:paraId="61F61DE7" w14:textId="77777777" w:rsidR="00DC6665" w:rsidRPr="00F150F2" w:rsidRDefault="00DC6665" w:rsidP="0048463B">
            <w:pPr>
              <w:autoSpaceDE w:val="0"/>
              <w:autoSpaceDN w:val="0"/>
              <w:adjustRightInd w:val="0"/>
              <w:jc w:val="center"/>
              <w:rPr>
                <w:bCs/>
                <w:sz w:val="18"/>
              </w:rPr>
            </w:pPr>
            <w:r w:rsidRPr="00F150F2">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14:paraId="39E6231D" w14:textId="77777777" w:rsidR="00DC6665" w:rsidRPr="00F150F2" w:rsidRDefault="00DC6665" w:rsidP="0048463B">
            <w:pPr>
              <w:autoSpaceDE w:val="0"/>
              <w:autoSpaceDN w:val="0"/>
              <w:adjustRightInd w:val="0"/>
              <w:jc w:val="center"/>
              <w:rPr>
                <w:bCs/>
                <w:sz w:val="18"/>
              </w:rPr>
            </w:pPr>
            <w:r w:rsidRPr="00F150F2">
              <w:rPr>
                <w:bCs/>
                <w:sz w:val="18"/>
              </w:rPr>
              <w:t xml:space="preserve">в группе от минимального до 60 </w:t>
            </w:r>
            <w:proofErr w:type="spellStart"/>
            <w:r w:rsidRPr="00F150F2">
              <w:rPr>
                <w:bCs/>
                <w:sz w:val="18"/>
              </w:rPr>
              <w:t>т.б</w:t>
            </w:r>
            <w:proofErr w:type="spellEnd"/>
            <w:r w:rsidRPr="00F150F2">
              <w:rPr>
                <w:bCs/>
                <w:sz w:val="18"/>
              </w:rPr>
              <w:t>.</w:t>
            </w:r>
          </w:p>
        </w:tc>
        <w:tc>
          <w:tcPr>
            <w:tcW w:w="1203" w:type="dxa"/>
            <w:tcBorders>
              <w:top w:val="single" w:sz="8" w:space="0" w:color="000000"/>
              <w:left w:val="single" w:sz="8" w:space="0" w:color="000000"/>
              <w:bottom w:val="single" w:sz="8" w:space="0" w:color="000000"/>
              <w:right w:val="single" w:sz="8" w:space="0" w:color="000000"/>
            </w:tcBorders>
            <w:vAlign w:val="center"/>
          </w:tcPr>
          <w:p w14:paraId="4CDDD8D1" w14:textId="77777777" w:rsidR="00DC6665" w:rsidRPr="00F150F2" w:rsidRDefault="00DC6665" w:rsidP="0048463B">
            <w:pPr>
              <w:autoSpaceDE w:val="0"/>
              <w:autoSpaceDN w:val="0"/>
              <w:adjustRightInd w:val="0"/>
              <w:jc w:val="center"/>
              <w:rPr>
                <w:bCs/>
                <w:sz w:val="18"/>
              </w:rPr>
            </w:pPr>
            <w:r w:rsidRPr="00F150F2">
              <w:rPr>
                <w:bCs/>
                <w:sz w:val="18"/>
              </w:rPr>
              <w:t xml:space="preserve">в группе от 61 до 80 </w:t>
            </w:r>
            <w:proofErr w:type="spellStart"/>
            <w:r w:rsidRPr="00F150F2">
              <w:rPr>
                <w:bCs/>
                <w:sz w:val="18"/>
              </w:rPr>
              <w:t>т.б</w:t>
            </w:r>
            <w:proofErr w:type="spellEnd"/>
            <w:r w:rsidRPr="00F150F2">
              <w:rPr>
                <w:bCs/>
                <w:sz w:val="18"/>
              </w:rPr>
              <w:t>.</w:t>
            </w:r>
          </w:p>
        </w:tc>
        <w:tc>
          <w:tcPr>
            <w:tcW w:w="1204" w:type="dxa"/>
            <w:tcBorders>
              <w:top w:val="single" w:sz="8" w:space="0" w:color="000000"/>
              <w:left w:val="single" w:sz="8" w:space="0" w:color="000000"/>
              <w:bottom w:val="single" w:sz="8" w:space="0" w:color="000000"/>
              <w:right w:val="single" w:sz="8" w:space="0" w:color="000000"/>
            </w:tcBorders>
            <w:vAlign w:val="center"/>
          </w:tcPr>
          <w:p w14:paraId="75D39620" w14:textId="77777777" w:rsidR="00DC6665" w:rsidRPr="00F150F2" w:rsidRDefault="00DC6665" w:rsidP="0048463B">
            <w:pPr>
              <w:autoSpaceDE w:val="0"/>
              <w:autoSpaceDN w:val="0"/>
              <w:adjustRightInd w:val="0"/>
              <w:jc w:val="center"/>
              <w:rPr>
                <w:bCs/>
                <w:sz w:val="18"/>
              </w:rPr>
            </w:pPr>
            <w:r w:rsidRPr="00F150F2">
              <w:rPr>
                <w:bCs/>
                <w:sz w:val="18"/>
              </w:rPr>
              <w:t xml:space="preserve">в группе от 81 до 100 </w:t>
            </w:r>
            <w:proofErr w:type="spellStart"/>
            <w:r w:rsidRPr="00F150F2">
              <w:rPr>
                <w:bCs/>
                <w:sz w:val="18"/>
              </w:rPr>
              <w:t>т.б</w:t>
            </w:r>
            <w:proofErr w:type="spellEnd"/>
            <w:r w:rsidRPr="00F150F2">
              <w:rPr>
                <w:bCs/>
                <w:sz w:val="18"/>
              </w:rPr>
              <w:t>.</w:t>
            </w:r>
          </w:p>
        </w:tc>
      </w:tr>
      <w:tr w:rsidR="00DC6665" w:rsidRPr="00F150F2" w14:paraId="120F8B64"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36148DAA" w14:textId="77777777" w:rsidR="00DC6665" w:rsidRPr="00F150F2" w:rsidRDefault="00DC6665" w:rsidP="0048463B">
            <w:pPr>
              <w:autoSpaceDE w:val="0"/>
              <w:autoSpaceDN w:val="0"/>
              <w:adjustRightInd w:val="0"/>
              <w:ind w:firstLine="67"/>
              <w:jc w:val="center"/>
            </w:pPr>
            <w:r w:rsidRPr="00F150F2">
              <w:t>1</w:t>
            </w:r>
          </w:p>
        </w:tc>
        <w:tc>
          <w:tcPr>
            <w:tcW w:w="1821" w:type="dxa"/>
            <w:tcBorders>
              <w:top w:val="single" w:sz="8" w:space="0" w:color="000000"/>
              <w:left w:val="single" w:sz="8" w:space="0" w:color="000000"/>
              <w:bottom w:val="single" w:sz="8" w:space="0" w:color="000000"/>
              <w:right w:val="single" w:sz="8" w:space="0" w:color="000000"/>
            </w:tcBorders>
            <w:vAlign w:val="center"/>
          </w:tcPr>
          <w:p w14:paraId="4D8B8986" w14:textId="77777777" w:rsidR="00DC6665" w:rsidRPr="00F150F2" w:rsidRDefault="00DC6665" w:rsidP="0048463B">
            <w:pPr>
              <w:autoSpaceDE w:val="0"/>
              <w:autoSpaceDN w:val="0"/>
              <w:adjustRightInd w:val="0"/>
            </w:pPr>
            <w:r w:rsidRPr="00F150F2">
              <w:t xml:space="preserve">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w:t>
            </w:r>
            <w:proofErr w:type="gramStart"/>
            <w:r w:rsidRPr="00F150F2">
              <w:t>ограничений./</w:t>
            </w:r>
            <w:proofErr w:type="gramEnd"/>
            <w:r w:rsidRPr="00F150F2">
              <w:t xml:space="preserve"> </w:t>
            </w:r>
            <w:r w:rsidRPr="00F150F2">
              <w:rPr>
                <w:rFonts w:ascii="TimesNewRomanPSMT" w:hAnsi="TimesNewRomanPSMT" w:cs="TimesNewRomanPSMT"/>
                <w:i/>
                <w:iCs/>
              </w:rPr>
              <w:t xml:space="preserve">Уметь использовать приобретенные знания и умения в практической деятельности и </w:t>
            </w:r>
            <w:r w:rsidRPr="00F150F2">
              <w:rPr>
                <w:rFonts w:ascii="TimesNewRomanPSMT" w:hAnsi="TimesNewRomanPSMT" w:cs="TimesNewRomanPSMT"/>
                <w:i/>
                <w:iCs/>
              </w:rPr>
              <w:lastRenderedPageBreak/>
              <w:t>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14:paraId="7D27C08E" w14:textId="77777777" w:rsidR="00DC6665" w:rsidRPr="00F150F2" w:rsidRDefault="00DC6665" w:rsidP="0048463B">
            <w:pPr>
              <w:autoSpaceDE w:val="0"/>
              <w:autoSpaceDN w:val="0"/>
              <w:adjustRightInd w:val="0"/>
              <w:ind w:hanging="112"/>
              <w:jc w:val="center"/>
            </w:pPr>
            <w:r w:rsidRPr="00F150F2">
              <w:lastRenderedPageBreak/>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7912F07B" w14:textId="77777777" w:rsidR="00DC6665" w:rsidRPr="00F150F2" w:rsidRDefault="00DC6665" w:rsidP="0048463B">
            <w:pPr>
              <w:jc w:val="center"/>
              <w:rPr>
                <w:color w:val="000000"/>
                <w:sz w:val="22"/>
                <w:szCs w:val="22"/>
              </w:rPr>
            </w:pPr>
            <w:r w:rsidRPr="00F150F2">
              <w:rPr>
                <w:color w:val="000000"/>
                <w:sz w:val="22"/>
                <w:szCs w:val="22"/>
              </w:rPr>
              <w:t>94,56</w:t>
            </w:r>
          </w:p>
        </w:tc>
        <w:tc>
          <w:tcPr>
            <w:tcW w:w="1272" w:type="dxa"/>
            <w:tcBorders>
              <w:top w:val="single" w:sz="8" w:space="0" w:color="000000"/>
              <w:left w:val="single" w:sz="8" w:space="0" w:color="000000"/>
              <w:bottom w:val="single" w:sz="8" w:space="0" w:color="000000"/>
              <w:right w:val="single" w:sz="8" w:space="0" w:color="000000"/>
            </w:tcBorders>
            <w:vAlign w:val="center"/>
          </w:tcPr>
          <w:p w14:paraId="66A0AA46" w14:textId="77777777" w:rsidR="00DC6665" w:rsidRPr="00F150F2" w:rsidRDefault="00DC6665" w:rsidP="0048463B">
            <w:pPr>
              <w:jc w:val="center"/>
              <w:rPr>
                <w:color w:val="000000"/>
                <w:sz w:val="22"/>
                <w:szCs w:val="22"/>
              </w:rPr>
            </w:pPr>
            <w:r w:rsidRPr="00F150F2">
              <w:rPr>
                <w:color w:val="000000"/>
                <w:sz w:val="22"/>
                <w:szCs w:val="22"/>
              </w:rPr>
              <w:t>71,22</w:t>
            </w:r>
          </w:p>
        </w:tc>
        <w:tc>
          <w:tcPr>
            <w:tcW w:w="1204" w:type="dxa"/>
            <w:tcBorders>
              <w:top w:val="single" w:sz="8" w:space="0" w:color="000000"/>
              <w:left w:val="single" w:sz="8" w:space="0" w:color="000000"/>
              <w:bottom w:val="single" w:sz="8" w:space="0" w:color="000000"/>
              <w:right w:val="single" w:sz="8" w:space="0" w:color="000000"/>
            </w:tcBorders>
            <w:vAlign w:val="center"/>
          </w:tcPr>
          <w:p w14:paraId="3CB1288E" w14:textId="77777777" w:rsidR="00DC6665" w:rsidRPr="00F150F2" w:rsidRDefault="00DC6665" w:rsidP="0048463B">
            <w:pPr>
              <w:jc w:val="center"/>
              <w:rPr>
                <w:color w:val="000000"/>
                <w:sz w:val="22"/>
                <w:szCs w:val="22"/>
              </w:rPr>
            </w:pPr>
            <w:r w:rsidRPr="00F150F2">
              <w:rPr>
                <w:color w:val="000000"/>
                <w:sz w:val="22"/>
                <w:szCs w:val="22"/>
              </w:rPr>
              <w:t>95,03</w:t>
            </w:r>
          </w:p>
        </w:tc>
        <w:tc>
          <w:tcPr>
            <w:tcW w:w="1203" w:type="dxa"/>
            <w:tcBorders>
              <w:top w:val="single" w:sz="8" w:space="0" w:color="000000"/>
              <w:left w:val="single" w:sz="8" w:space="0" w:color="000000"/>
              <w:bottom w:val="single" w:sz="8" w:space="0" w:color="000000"/>
              <w:right w:val="single" w:sz="8" w:space="0" w:color="000000"/>
            </w:tcBorders>
            <w:vAlign w:val="center"/>
          </w:tcPr>
          <w:p w14:paraId="736DA35A" w14:textId="77777777" w:rsidR="00DC6665" w:rsidRPr="00F150F2" w:rsidRDefault="00DC6665" w:rsidP="0048463B">
            <w:pPr>
              <w:jc w:val="center"/>
              <w:rPr>
                <w:color w:val="000000"/>
                <w:sz w:val="22"/>
                <w:szCs w:val="22"/>
              </w:rPr>
            </w:pPr>
            <w:r w:rsidRPr="00F150F2">
              <w:rPr>
                <w:color w:val="000000"/>
                <w:sz w:val="22"/>
                <w:szCs w:val="22"/>
              </w:rPr>
              <w:t>98,75</w:t>
            </w:r>
          </w:p>
        </w:tc>
        <w:tc>
          <w:tcPr>
            <w:tcW w:w="1204" w:type="dxa"/>
            <w:tcBorders>
              <w:top w:val="single" w:sz="8" w:space="0" w:color="000000"/>
              <w:left w:val="single" w:sz="8" w:space="0" w:color="000000"/>
              <w:bottom w:val="single" w:sz="8" w:space="0" w:color="000000"/>
              <w:right w:val="single" w:sz="8" w:space="0" w:color="000000"/>
            </w:tcBorders>
            <w:vAlign w:val="center"/>
          </w:tcPr>
          <w:p w14:paraId="5020B6BF" w14:textId="77777777" w:rsidR="00DC6665" w:rsidRPr="00F150F2" w:rsidRDefault="00DC6665" w:rsidP="0048463B">
            <w:pPr>
              <w:jc w:val="center"/>
              <w:rPr>
                <w:color w:val="000000"/>
                <w:sz w:val="22"/>
                <w:szCs w:val="22"/>
              </w:rPr>
            </w:pPr>
            <w:r w:rsidRPr="00F150F2">
              <w:rPr>
                <w:color w:val="000000"/>
                <w:sz w:val="22"/>
                <w:szCs w:val="22"/>
              </w:rPr>
              <w:t>100,00</w:t>
            </w:r>
          </w:p>
        </w:tc>
      </w:tr>
      <w:tr w:rsidR="00DC6665" w:rsidRPr="00F150F2" w14:paraId="76C7685F"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7963322C" w14:textId="77777777" w:rsidR="00DC6665" w:rsidRPr="00F150F2" w:rsidRDefault="00DC6665" w:rsidP="0048463B">
            <w:pPr>
              <w:autoSpaceDE w:val="0"/>
              <w:autoSpaceDN w:val="0"/>
              <w:adjustRightInd w:val="0"/>
              <w:ind w:firstLine="67"/>
              <w:jc w:val="center"/>
            </w:pPr>
            <w:r w:rsidRPr="00F150F2">
              <w:t>2</w:t>
            </w:r>
          </w:p>
        </w:tc>
        <w:tc>
          <w:tcPr>
            <w:tcW w:w="1821" w:type="dxa"/>
            <w:tcBorders>
              <w:top w:val="single" w:sz="8" w:space="0" w:color="000000"/>
              <w:left w:val="single" w:sz="8" w:space="0" w:color="000000"/>
              <w:bottom w:val="single" w:sz="8" w:space="0" w:color="000000"/>
              <w:right w:val="single" w:sz="8" w:space="0" w:color="000000"/>
            </w:tcBorders>
            <w:vAlign w:val="center"/>
          </w:tcPr>
          <w:p w14:paraId="6D88C0B0" w14:textId="77777777" w:rsidR="00DC6665" w:rsidRPr="00F150F2" w:rsidRDefault="00DC6665" w:rsidP="0048463B">
            <w:pPr>
              <w:autoSpaceDE w:val="0"/>
              <w:autoSpaceDN w:val="0"/>
              <w:adjustRightInd w:val="0"/>
            </w:pPr>
            <w:r w:rsidRPr="00F150F2">
              <w:t xml:space="preserve">Определение и график функции. Элементарное исследование функций. Основные элементарные функции. Табличное и графическое представление </w:t>
            </w:r>
            <w:proofErr w:type="gramStart"/>
            <w:r w:rsidRPr="00F150F2">
              <w:t>данных./</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254FFC6"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01E50EB3" w14:textId="77777777" w:rsidR="00DC6665" w:rsidRPr="00F150F2" w:rsidRDefault="00DC6665" w:rsidP="0048463B">
            <w:pPr>
              <w:jc w:val="center"/>
              <w:rPr>
                <w:color w:val="000000"/>
                <w:sz w:val="22"/>
                <w:szCs w:val="22"/>
              </w:rPr>
            </w:pPr>
            <w:r w:rsidRPr="00F150F2">
              <w:rPr>
                <w:color w:val="000000"/>
                <w:sz w:val="22"/>
                <w:szCs w:val="22"/>
              </w:rPr>
              <w:t>98,71</w:t>
            </w:r>
          </w:p>
        </w:tc>
        <w:tc>
          <w:tcPr>
            <w:tcW w:w="1272" w:type="dxa"/>
            <w:tcBorders>
              <w:top w:val="single" w:sz="8" w:space="0" w:color="000000"/>
              <w:left w:val="single" w:sz="8" w:space="0" w:color="000000"/>
              <w:bottom w:val="single" w:sz="8" w:space="0" w:color="000000"/>
              <w:right w:val="single" w:sz="8" w:space="0" w:color="000000"/>
            </w:tcBorders>
            <w:vAlign w:val="center"/>
          </w:tcPr>
          <w:p w14:paraId="4B718C3E" w14:textId="77777777" w:rsidR="00DC6665" w:rsidRPr="00F150F2" w:rsidRDefault="00DC6665" w:rsidP="0048463B">
            <w:pPr>
              <w:jc w:val="center"/>
              <w:rPr>
                <w:color w:val="000000"/>
                <w:sz w:val="22"/>
                <w:szCs w:val="22"/>
              </w:rPr>
            </w:pPr>
            <w:r w:rsidRPr="00F150F2">
              <w:rPr>
                <w:color w:val="000000"/>
                <w:sz w:val="22"/>
                <w:szCs w:val="22"/>
              </w:rPr>
              <w:t>92,45</w:t>
            </w:r>
          </w:p>
        </w:tc>
        <w:tc>
          <w:tcPr>
            <w:tcW w:w="1204" w:type="dxa"/>
            <w:tcBorders>
              <w:top w:val="single" w:sz="8" w:space="0" w:color="000000"/>
              <w:left w:val="single" w:sz="8" w:space="0" w:color="000000"/>
              <w:bottom w:val="single" w:sz="8" w:space="0" w:color="000000"/>
              <w:right w:val="single" w:sz="8" w:space="0" w:color="000000"/>
            </w:tcBorders>
            <w:vAlign w:val="center"/>
          </w:tcPr>
          <w:p w14:paraId="5E1E0E9A" w14:textId="77777777" w:rsidR="00DC6665" w:rsidRPr="00F150F2" w:rsidRDefault="00DC6665" w:rsidP="0048463B">
            <w:pPr>
              <w:jc w:val="center"/>
              <w:rPr>
                <w:color w:val="000000"/>
                <w:sz w:val="22"/>
                <w:szCs w:val="22"/>
              </w:rPr>
            </w:pPr>
            <w:r w:rsidRPr="00F150F2">
              <w:rPr>
                <w:color w:val="000000"/>
                <w:sz w:val="22"/>
                <w:szCs w:val="22"/>
              </w:rPr>
              <w:t>99,26</w:t>
            </w:r>
          </w:p>
        </w:tc>
        <w:tc>
          <w:tcPr>
            <w:tcW w:w="1203" w:type="dxa"/>
            <w:tcBorders>
              <w:top w:val="single" w:sz="8" w:space="0" w:color="000000"/>
              <w:left w:val="single" w:sz="8" w:space="0" w:color="000000"/>
              <w:bottom w:val="single" w:sz="8" w:space="0" w:color="000000"/>
              <w:right w:val="single" w:sz="8" w:space="0" w:color="000000"/>
            </w:tcBorders>
            <w:vAlign w:val="center"/>
          </w:tcPr>
          <w:p w14:paraId="4222FFE3" w14:textId="77777777" w:rsidR="00DC6665" w:rsidRPr="00F150F2" w:rsidRDefault="00DC6665" w:rsidP="0048463B">
            <w:pPr>
              <w:jc w:val="center"/>
              <w:rPr>
                <w:color w:val="000000"/>
                <w:sz w:val="22"/>
                <w:szCs w:val="22"/>
              </w:rPr>
            </w:pPr>
            <w:r w:rsidRPr="00F150F2">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14:paraId="53BF8E6A" w14:textId="77777777" w:rsidR="00DC6665" w:rsidRPr="00F150F2" w:rsidRDefault="00DC6665" w:rsidP="0048463B">
            <w:pPr>
              <w:jc w:val="center"/>
              <w:rPr>
                <w:color w:val="000000"/>
                <w:sz w:val="22"/>
                <w:szCs w:val="22"/>
              </w:rPr>
            </w:pPr>
            <w:r w:rsidRPr="00F150F2">
              <w:rPr>
                <w:color w:val="000000"/>
                <w:sz w:val="22"/>
                <w:szCs w:val="22"/>
              </w:rPr>
              <w:t>99,45</w:t>
            </w:r>
          </w:p>
        </w:tc>
      </w:tr>
      <w:tr w:rsidR="00DC6665" w:rsidRPr="00F150F2" w14:paraId="53AB1459"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5AFC0BFB" w14:textId="77777777" w:rsidR="00DC6665" w:rsidRPr="00F150F2" w:rsidRDefault="00DC6665" w:rsidP="0048463B">
            <w:pPr>
              <w:autoSpaceDE w:val="0"/>
              <w:autoSpaceDN w:val="0"/>
              <w:adjustRightInd w:val="0"/>
              <w:ind w:firstLine="67"/>
              <w:jc w:val="center"/>
            </w:pPr>
            <w:r w:rsidRPr="00F150F2">
              <w:t>3</w:t>
            </w:r>
          </w:p>
        </w:tc>
        <w:tc>
          <w:tcPr>
            <w:tcW w:w="1821" w:type="dxa"/>
            <w:tcBorders>
              <w:top w:val="single" w:sz="8" w:space="0" w:color="000000"/>
              <w:left w:val="single" w:sz="8" w:space="0" w:color="000000"/>
              <w:bottom w:val="single" w:sz="8" w:space="0" w:color="000000"/>
              <w:right w:val="single" w:sz="8" w:space="0" w:color="000000"/>
            </w:tcBorders>
            <w:vAlign w:val="center"/>
          </w:tcPr>
          <w:p w14:paraId="1264859C" w14:textId="77777777" w:rsidR="00DC6665" w:rsidRPr="00F150F2" w:rsidRDefault="00DC6665" w:rsidP="0048463B">
            <w:pPr>
              <w:autoSpaceDE w:val="0"/>
              <w:autoSpaceDN w:val="0"/>
              <w:adjustRightInd w:val="0"/>
              <w:ind w:hanging="22"/>
            </w:pPr>
            <w:r w:rsidRPr="00F150F2">
              <w:t xml:space="preserve">Планиметрия. </w:t>
            </w:r>
          </w:p>
          <w:p w14:paraId="35667AF4" w14:textId="77777777" w:rsidR="00DC6665" w:rsidRPr="00F150F2" w:rsidRDefault="00DC6665" w:rsidP="0048463B">
            <w:pPr>
              <w:autoSpaceDE w:val="0"/>
              <w:autoSpaceDN w:val="0"/>
              <w:adjustRightInd w:val="0"/>
            </w:pPr>
            <w:r w:rsidRPr="00F150F2">
              <w:t xml:space="preserve">Измерение геометрических </w:t>
            </w:r>
            <w:proofErr w:type="gramStart"/>
            <w:r w:rsidRPr="00F150F2">
              <w:t>величин./</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787AED8"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6B4B63E4" w14:textId="77777777" w:rsidR="00DC6665" w:rsidRPr="00F150F2" w:rsidRDefault="00DC6665" w:rsidP="0048463B">
            <w:pPr>
              <w:jc w:val="center"/>
              <w:rPr>
                <w:color w:val="000000"/>
                <w:sz w:val="22"/>
                <w:szCs w:val="22"/>
              </w:rPr>
            </w:pPr>
            <w:r w:rsidRPr="00F150F2">
              <w:rPr>
                <w:color w:val="000000"/>
                <w:sz w:val="22"/>
                <w:szCs w:val="22"/>
              </w:rPr>
              <w:t>92,49</w:t>
            </w:r>
          </w:p>
        </w:tc>
        <w:tc>
          <w:tcPr>
            <w:tcW w:w="1272" w:type="dxa"/>
            <w:tcBorders>
              <w:top w:val="single" w:sz="8" w:space="0" w:color="000000"/>
              <w:left w:val="single" w:sz="8" w:space="0" w:color="000000"/>
              <w:bottom w:val="single" w:sz="8" w:space="0" w:color="000000"/>
              <w:right w:val="single" w:sz="8" w:space="0" w:color="000000"/>
            </w:tcBorders>
            <w:vAlign w:val="center"/>
          </w:tcPr>
          <w:p w14:paraId="46441059" w14:textId="77777777" w:rsidR="00DC6665" w:rsidRPr="00F150F2" w:rsidRDefault="00DC6665" w:rsidP="0048463B">
            <w:pPr>
              <w:jc w:val="center"/>
              <w:rPr>
                <w:color w:val="000000"/>
                <w:sz w:val="22"/>
                <w:szCs w:val="22"/>
              </w:rPr>
            </w:pPr>
            <w:r w:rsidRPr="00F150F2">
              <w:rPr>
                <w:color w:val="000000"/>
                <w:sz w:val="22"/>
                <w:szCs w:val="22"/>
              </w:rPr>
              <w:t>46,76</w:t>
            </w:r>
          </w:p>
        </w:tc>
        <w:tc>
          <w:tcPr>
            <w:tcW w:w="1204" w:type="dxa"/>
            <w:tcBorders>
              <w:top w:val="single" w:sz="8" w:space="0" w:color="000000"/>
              <w:left w:val="single" w:sz="8" w:space="0" w:color="000000"/>
              <w:bottom w:val="single" w:sz="8" w:space="0" w:color="000000"/>
              <w:right w:val="single" w:sz="8" w:space="0" w:color="000000"/>
            </w:tcBorders>
            <w:vAlign w:val="center"/>
          </w:tcPr>
          <w:p w14:paraId="3C33FD2D" w14:textId="77777777" w:rsidR="00DC6665" w:rsidRPr="00F150F2" w:rsidRDefault="00DC6665" w:rsidP="0048463B">
            <w:pPr>
              <w:jc w:val="center"/>
              <w:rPr>
                <w:color w:val="000000"/>
                <w:sz w:val="22"/>
                <w:szCs w:val="22"/>
              </w:rPr>
            </w:pPr>
            <w:r w:rsidRPr="00F150F2">
              <w:rPr>
                <w:color w:val="000000"/>
                <w:sz w:val="22"/>
                <w:szCs w:val="22"/>
              </w:rPr>
              <w:t>94,40</w:t>
            </w:r>
          </w:p>
        </w:tc>
        <w:tc>
          <w:tcPr>
            <w:tcW w:w="1203" w:type="dxa"/>
            <w:tcBorders>
              <w:top w:val="single" w:sz="8" w:space="0" w:color="000000"/>
              <w:left w:val="single" w:sz="8" w:space="0" w:color="000000"/>
              <w:bottom w:val="single" w:sz="8" w:space="0" w:color="000000"/>
              <w:right w:val="single" w:sz="8" w:space="0" w:color="000000"/>
            </w:tcBorders>
            <w:vAlign w:val="center"/>
          </w:tcPr>
          <w:p w14:paraId="31846ED5" w14:textId="77777777" w:rsidR="00DC6665" w:rsidRPr="00F150F2" w:rsidRDefault="00DC6665" w:rsidP="0048463B">
            <w:pPr>
              <w:jc w:val="center"/>
              <w:rPr>
                <w:color w:val="000000"/>
                <w:sz w:val="22"/>
                <w:szCs w:val="22"/>
              </w:rPr>
            </w:pPr>
            <w:r w:rsidRPr="00F150F2">
              <w:rPr>
                <w:color w:val="000000"/>
                <w:sz w:val="22"/>
                <w:szCs w:val="22"/>
              </w:rPr>
              <w:t>99,64</w:t>
            </w:r>
          </w:p>
        </w:tc>
        <w:tc>
          <w:tcPr>
            <w:tcW w:w="1204" w:type="dxa"/>
            <w:tcBorders>
              <w:top w:val="single" w:sz="8" w:space="0" w:color="000000"/>
              <w:left w:val="single" w:sz="8" w:space="0" w:color="000000"/>
              <w:bottom w:val="single" w:sz="8" w:space="0" w:color="000000"/>
              <w:right w:val="single" w:sz="8" w:space="0" w:color="000000"/>
            </w:tcBorders>
            <w:vAlign w:val="center"/>
          </w:tcPr>
          <w:p w14:paraId="409C9FCB" w14:textId="77777777" w:rsidR="00DC6665" w:rsidRPr="00F150F2" w:rsidRDefault="00DC6665" w:rsidP="0048463B">
            <w:pPr>
              <w:jc w:val="center"/>
              <w:rPr>
                <w:color w:val="000000"/>
                <w:sz w:val="22"/>
                <w:szCs w:val="22"/>
              </w:rPr>
            </w:pPr>
            <w:r w:rsidRPr="00F150F2">
              <w:rPr>
                <w:color w:val="000000"/>
                <w:sz w:val="22"/>
                <w:szCs w:val="22"/>
              </w:rPr>
              <w:t>100,00</w:t>
            </w:r>
          </w:p>
        </w:tc>
      </w:tr>
      <w:tr w:rsidR="00DC6665" w:rsidRPr="00F150F2" w14:paraId="4878FC8F"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65387FDC" w14:textId="77777777" w:rsidR="00DC6665" w:rsidRPr="00F150F2" w:rsidRDefault="00DC6665" w:rsidP="0048463B">
            <w:pPr>
              <w:autoSpaceDE w:val="0"/>
              <w:autoSpaceDN w:val="0"/>
              <w:adjustRightInd w:val="0"/>
              <w:ind w:firstLine="67"/>
              <w:jc w:val="center"/>
            </w:pPr>
            <w:r w:rsidRPr="00F150F2">
              <w:t>4</w:t>
            </w:r>
          </w:p>
        </w:tc>
        <w:tc>
          <w:tcPr>
            <w:tcW w:w="1821" w:type="dxa"/>
            <w:tcBorders>
              <w:top w:val="single" w:sz="8" w:space="0" w:color="000000"/>
              <w:left w:val="single" w:sz="8" w:space="0" w:color="000000"/>
              <w:bottom w:val="single" w:sz="8" w:space="0" w:color="000000"/>
              <w:right w:val="single" w:sz="8" w:space="0" w:color="000000"/>
            </w:tcBorders>
            <w:vAlign w:val="center"/>
          </w:tcPr>
          <w:p w14:paraId="438DF97B" w14:textId="77777777" w:rsidR="00DC6665" w:rsidRPr="00F150F2" w:rsidRDefault="00DC6665" w:rsidP="0048463B">
            <w:pPr>
              <w:autoSpaceDE w:val="0"/>
              <w:autoSpaceDN w:val="0"/>
              <w:adjustRightInd w:val="0"/>
            </w:pPr>
            <w:r w:rsidRPr="00F150F2">
              <w:t xml:space="preserve">Элементы теории </w:t>
            </w:r>
            <w:proofErr w:type="gramStart"/>
            <w:r w:rsidRPr="00F150F2">
              <w:t>вероятностей./</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8A8C65D"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3DCEC017" w14:textId="77777777" w:rsidR="00DC6665" w:rsidRPr="00F150F2" w:rsidRDefault="00DC6665" w:rsidP="0048463B">
            <w:pPr>
              <w:jc w:val="center"/>
              <w:rPr>
                <w:color w:val="000000"/>
                <w:sz w:val="22"/>
                <w:szCs w:val="22"/>
              </w:rPr>
            </w:pPr>
            <w:r w:rsidRPr="00F150F2">
              <w:rPr>
                <w:color w:val="000000"/>
                <w:sz w:val="22"/>
                <w:szCs w:val="22"/>
              </w:rPr>
              <w:t>92,94</w:t>
            </w:r>
          </w:p>
        </w:tc>
        <w:tc>
          <w:tcPr>
            <w:tcW w:w="1272" w:type="dxa"/>
            <w:tcBorders>
              <w:top w:val="single" w:sz="8" w:space="0" w:color="000000"/>
              <w:left w:val="single" w:sz="8" w:space="0" w:color="000000"/>
              <w:bottom w:val="single" w:sz="8" w:space="0" w:color="000000"/>
              <w:right w:val="single" w:sz="8" w:space="0" w:color="000000"/>
            </w:tcBorders>
            <w:vAlign w:val="center"/>
          </w:tcPr>
          <w:p w14:paraId="3FAC182F" w14:textId="77777777" w:rsidR="00DC6665" w:rsidRPr="00F150F2" w:rsidRDefault="00DC6665" w:rsidP="0048463B">
            <w:pPr>
              <w:jc w:val="center"/>
              <w:rPr>
                <w:color w:val="000000"/>
                <w:sz w:val="22"/>
                <w:szCs w:val="22"/>
              </w:rPr>
            </w:pPr>
            <w:r w:rsidRPr="00F150F2">
              <w:rPr>
                <w:color w:val="000000"/>
                <w:sz w:val="22"/>
                <w:szCs w:val="22"/>
              </w:rPr>
              <w:t>51,08</w:t>
            </w:r>
          </w:p>
        </w:tc>
        <w:tc>
          <w:tcPr>
            <w:tcW w:w="1204" w:type="dxa"/>
            <w:tcBorders>
              <w:top w:val="single" w:sz="8" w:space="0" w:color="000000"/>
              <w:left w:val="single" w:sz="8" w:space="0" w:color="000000"/>
              <w:bottom w:val="single" w:sz="8" w:space="0" w:color="000000"/>
              <w:right w:val="single" w:sz="8" w:space="0" w:color="000000"/>
            </w:tcBorders>
            <w:vAlign w:val="center"/>
          </w:tcPr>
          <w:p w14:paraId="48289725" w14:textId="77777777" w:rsidR="00DC6665" w:rsidRPr="00F150F2" w:rsidRDefault="00DC6665" w:rsidP="0048463B">
            <w:pPr>
              <w:jc w:val="center"/>
              <w:rPr>
                <w:color w:val="000000"/>
                <w:sz w:val="22"/>
                <w:szCs w:val="22"/>
              </w:rPr>
            </w:pPr>
            <w:r w:rsidRPr="00F150F2">
              <w:rPr>
                <w:color w:val="000000"/>
                <w:sz w:val="22"/>
                <w:szCs w:val="22"/>
              </w:rPr>
              <w:t>94,80</w:t>
            </w:r>
          </w:p>
        </w:tc>
        <w:tc>
          <w:tcPr>
            <w:tcW w:w="1203" w:type="dxa"/>
            <w:tcBorders>
              <w:top w:val="single" w:sz="8" w:space="0" w:color="000000"/>
              <w:left w:val="single" w:sz="8" w:space="0" w:color="000000"/>
              <w:bottom w:val="single" w:sz="8" w:space="0" w:color="000000"/>
              <w:right w:val="single" w:sz="8" w:space="0" w:color="000000"/>
            </w:tcBorders>
            <w:vAlign w:val="center"/>
          </w:tcPr>
          <w:p w14:paraId="583B38A3" w14:textId="77777777" w:rsidR="00DC6665" w:rsidRPr="00F150F2" w:rsidRDefault="00DC6665" w:rsidP="0048463B">
            <w:pPr>
              <w:jc w:val="center"/>
              <w:rPr>
                <w:color w:val="000000"/>
                <w:sz w:val="22"/>
                <w:szCs w:val="22"/>
              </w:rPr>
            </w:pPr>
            <w:r w:rsidRPr="00F150F2">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14:paraId="72F8A904" w14:textId="77777777" w:rsidR="00DC6665" w:rsidRPr="00F150F2" w:rsidRDefault="00DC6665" w:rsidP="0048463B">
            <w:pPr>
              <w:jc w:val="center"/>
              <w:rPr>
                <w:color w:val="000000"/>
                <w:sz w:val="22"/>
                <w:szCs w:val="22"/>
              </w:rPr>
            </w:pPr>
            <w:r w:rsidRPr="00F150F2">
              <w:rPr>
                <w:color w:val="000000"/>
                <w:sz w:val="22"/>
                <w:szCs w:val="22"/>
              </w:rPr>
              <w:t>100,00</w:t>
            </w:r>
          </w:p>
        </w:tc>
      </w:tr>
      <w:tr w:rsidR="00DC6665" w:rsidRPr="00F150F2" w14:paraId="6BF0F531"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647DC866" w14:textId="77777777" w:rsidR="00DC6665" w:rsidRPr="00F150F2" w:rsidRDefault="00DC6665" w:rsidP="0048463B">
            <w:pPr>
              <w:autoSpaceDE w:val="0"/>
              <w:autoSpaceDN w:val="0"/>
              <w:adjustRightInd w:val="0"/>
              <w:ind w:firstLine="67"/>
              <w:jc w:val="center"/>
            </w:pPr>
            <w:r w:rsidRPr="00F150F2">
              <w:t>5</w:t>
            </w:r>
          </w:p>
        </w:tc>
        <w:tc>
          <w:tcPr>
            <w:tcW w:w="1821" w:type="dxa"/>
            <w:tcBorders>
              <w:top w:val="single" w:sz="8" w:space="0" w:color="000000"/>
              <w:left w:val="single" w:sz="8" w:space="0" w:color="000000"/>
              <w:bottom w:val="single" w:sz="8" w:space="0" w:color="000000"/>
              <w:right w:val="single" w:sz="8" w:space="0" w:color="000000"/>
            </w:tcBorders>
            <w:vAlign w:val="center"/>
          </w:tcPr>
          <w:p w14:paraId="487DD1B6" w14:textId="77777777" w:rsidR="00DC6665" w:rsidRPr="00F150F2" w:rsidRDefault="00DC6665" w:rsidP="0048463B">
            <w:pPr>
              <w:autoSpaceDE w:val="0"/>
              <w:autoSpaceDN w:val="0"/>
              <w:adjustRightInd w:val="0"/>
            </w:pPr>
            <w:proofErr w:type="gramStart"/>
            <w:r w:rsidRPr="00F150F2">
              <w:t>Уравнения./</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решать уравнения</w:t>
            </w:r>
            <w:r w:rsidRPr="00F150F2">
              <w:rPr>
                <w:rFonts w:ascii="TimesNewRomanPSMT" w:hAnsi="TimesNewRomanPSMT" w:cs="TimesNewRomanPSMT"/>
              </w:rPr>
              <w:t xml:space="preserve"> </w:t>
            </w:r>
          </w:p>
        </w:tc>
        <w:tc>
          <w:tcPr>
            <w:tcW w:w="1276" w:type="dxa"/>
            <w:tcBorders>
              <w:top w:val="single" w:sz="8" w:space="0" w:color="000000"/>
              <w:left w:val="single" w:sz="8" w:space="0" w:color="000000"/>
              <w:bottom w:val="single" w:sz="8" w:space="0" w:color="000000"/>
              <w:right w:val="single" w:sz="8" w:space="0" w:color="000000"/>
            </w:tcBorders>
            <w:vAlign w:val="center"/>
          </w:tcPr>
          <w:p w14:paraId="1DE31919"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2C468FBA" w14:textId="77777777" w:rsidR="00DC6665" w:rsidRPr="00F150F2" w:rsidRDefault="00DC6665" w:rsidP="0048463B">
            <w:pPr>
              <w:jc w:val="center"/>
              <w:rPr>
                <w:color w:val="000000"/>
                <w:sz w:val="22"/>
                <w:szCs w:val="22"/>
              </w:rPr>
            </w:pPr>
            <w:r w:rsidRPr="00F150F2">
              <w:rPr>
                <w:color w:val="000000"/>
                <w:sz w:val="22"/>
                <w:szCs w:val="22"/>
              </w:rPr>
              <w:t>94,41</w:t>
            </w:r>
          </w:p>
        </w:tc>
        <w:tc>
          <w:tcPr>
            <w:tcW w:w="1272" w:type="dxa"/>
            <w:tcBorders>
              <w:top w:val="single" w:sz="8" w:space="0" w:color="000000"/>
              <w:left w:val="single" w:sz="8" w:space="0" w:color="000000"/>
              <w:bottom w:val="single" w:sz="8" w:space="0" w:color="000000"/>
              <w:right w:val="single" w:sz="8" w:space="0" w:color="000000"/>
            </w:tcBorders>
            <w:vAlign w:val="center"/>
          </w:tcPr>
          <w:p w14:paraId="2A049C87" w14:textId="77777777" w:rsidR="00DC6665" w:rsidRPr="00F150F2" w:rsidRDefault="00DC6665" w:rsidP="0048463B">
            <w:pPr>
              <w:jc w:val="center"/>
              <w:rPr>
                <w:color w:val="000000"/>
                <w:sz w:val="22"/>
                <w:szCs w:val="22"/>
              </w:rPr>
            </w:pPr>
            <w:r w:rsidRPr="00F150F2">
              <w:rPr>
                <w:color w:val="000000"/>
                <w:sz w:val="22"/>
                <w:szCs w:val="22"/>
              </w:rPr>
              <w:t>56,12</w:t>
            </w:r>
          </w:p>
        </w:tc>
        <w:tc>
          <w:tcPr>
            <w:tcW w:w="1204" w:type="dxa"/>
            <w:tcBorders>
              <w:top w:val="single" w:sz="8" w:space="0" w:color="000000"/>
              <w:left w:val="single" w:sz="8" w:space="0" w:color="000000"/>
              <w:bottom w:val="single" w:sz="8" w:space="0" w:color="000000"/>
              <w:right w:val="single" w:sz="8" w:space="0" w:color="000000"/>
            </w:tcBorders>
            <w:vAlign w:val="center"/>
          </w:tcPr>
          <w:p w14:paraId="0DF5A53D" w14:textId="77777777" w:rsidR="00DC6665" w:rsidRPr="00F150F2" w:rsidRDefault="00DC6665" w:rsidP="0048463B">
            <w:pPr>
              <w:jc w:val="center"/>
              <w:rPr>
                <w:color w:val="000000"/>
                <w:sz w:val="22"/>
                <w:szCs w:val="22"/>
              </w:rPr>
            </w:pPr>
            <w:r w:rsidRPr="00F150F2">
              <w:rPr>
                <w:color w:val="000000"/>
                <w:sz w:val="22"/>
                <w:szCs w:val="22"/>
              </w:rPr>
              <w:t>96,86</w:t>
            </w:r>
          </w:p>
        </w:tc>
        <w:tc>
          <w:tcPr>
            <w:tcW w:w="1203" w:type="dxa"/>
            <w:tcBorders>
              <w:top w:val="single" w:sz="8" w:space="0" w:color="000000"/>
              <w:left w:val="single" w:sz="8" w:space="0" w:color="000000"/>
              <w:bottom w:val="single" w:sz="8" w:space="0" w:color="000000"/>
              <w:right w:val="single" w:sz="8" w:space="0" w:color="000000"/>
            </w:tcBorders>
            <w:vAlign w:val="center"/>
          </w:tcPr>
          <w:p w14:paraId="23D0BF7F" w14:textId="77777777" w:rsidR="00DC6665" w:rsidRPr="00F150F2" w:rsidRDefault="00DC6665" w:rsidP="0048463B">
            <w:pPr>
              <w:jc w:val="center"/>
              <w:rPr>
                <w:color w:val="000000"/>
                <w:sz w:val="22"/>
                <w:szCs w:val="22"/>
              </w:rPr>
            </w:pPr>
            <w:r w:rsidRPr="00F150F2">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14:paraId="1A4F36AB" w14:textId="77777777" w:rsidR="00DC6665" w:rsidRPr="00F150F2" w:rsidRDefault="00DC6665" w:rsidP="0048463B">
            <w:pPr>
              <w:jc w:val="center"/>
              <w:rPr>
                <w:color w:val="000000"/>
                <w:sz w:val="22"/>
                <w:szCs w:val="22"/>
              </w:rPr>
            </w:pPr>
            <w:r w:rsidRPr="00F150F2">
              <w:rPr>
                <w:color w:val="000000"/>
                <w:sz w:val="22"/>
                <w:szCs w:val="22"/>
              </w:rPr>
              <w:t>99,45</w:t>
            </w:r>
          </w:p>
        </w:tc>
      </w:tr>
      <w:tr w:rsidR="00DC6665" w:rsidRPr="00F150F2" w14:paraId="66DFD50C"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15FB460D" w14:textId="77777777" w:rsidR="00DC6665" w:rsidRPr="00F150F2" w:rsidRDefault="00DC6665" w:rsidP="0048463B">
            <w:pPr>
              <w:autoSpaceDE w:val="0"/>
              <w:autoSpaceDN w:val="0"/>
              <w:adjustRightInd w:val="0"/>
              <w:ind w:firstLine="67"/>
              <w:jc w:val="center"/>
            </w:pPr>
            <w:r w:rsidRPr="00F150F2">
              <w:t>6</w:t>
            </w:r>
          </w:p>
        </w:tc>
        <w:tc>
          <w:tcPr>
            <w:tcW w:w="1821" w:type="dxa"/>
            <w:tcBorders>
              <w:top w:val="single" w:sz="8" w:space="0" w:color="000000"/>
              <w:left w:val="single" w:sz="8" w:space="0" w:color="000000"/>
              <w:bottom w:val="single" w:sz="8" w:space="0" w:color="000000"/>
              <w:right w:val="single" w:sz="8" w:space="0" w:color="000000"/>
            </w:tcBorders>
            <w:vAlign w:val="center"/>
          </w:tcPr>
          <w:p w14:paraId="63BB0DE7" w14:textId="77777777" w:rsidR="00DC6665" w:rsidRPr="00F150F2" w:rsidRDefault="00DC6665" w:rsidP="0048463B">
            <w:pPr>
              <w:autoSpaceDE w:val="0"/>
              <w:autoSpaceDN w:val="0"/>
              <w:adjustRightInd w:val="0"/>
            </w:pPr>
            <w:r w:rsidRPr="00F150F2">
              <w:t xml:space="preserve">Треугольник. Параллелограмм, </w:t>
            </w:r>
            <w:r w:rsidRPr="00F150F2">
              <w:lastRenderedPageBreak/>
              <w:t xml:space="preserve">прямоугольник, ромб, квадрат. Трапеция. Окружность и круг. Величина угла, градусная мера угла, соответствие между величиной угла и длиной дуги окружности. Угол между прямыми в пространстве; угол между прямой и плоскостью, угол между плоскостями. Длина отрезка, ломаной, окружности, периметр многоугольника. Расстояние от точки до прямой, от точки до плоскости; расстояние между параллельными и скрещивающимися прямыми, расстояние между параллельными плоскостями. Площадь треугольника, параллелограмма, трапеции, круга, </w:t>
            </w:r>
            <w:proofErr w:type="gramStart"/>
            <w:r w:rsidRPr="00F150F2">
              <w:t>сектора./</w:t>
            </w:r>
            <w:proofErr w:type="gramEnd"/>
            <w:r w:rsidRPr="00F150F2">
              <w:rPr>
                <w:rFonts w:ascii="TimesNewRomanPSMT" w:hAnsi="TimesNewRomanPSMT" w:cs="TimesNewRomanPSMT"/>
              </w:rPr>
              <w:t xml:space="preserve"> </w:t>
            </w:r>
            <w:r w:rsidRPr="00F150F2">
              <w:rPr>
                <w:rFonts w:ascii="TimesNewRomanPSMT" w:hAnsi="TimesNewRomanPSMT" w:cs="TimesNewRomanPSMT"/>
                <w:i/>
                <w:iCs/>
              </w:rPr>
              <w:t xml:space="preserve">Уметь выполнять действия с </w:t>
            </w:r>
            <w:r w:rsidRPr="00F150F2">
              <w:rPr>
                <w:rFonts w:ascii="TimesNewRomanPSMT" w:hAnsi="TimesNewRomanPSMT" w:cs="TimesNewRomanPSMT"/>
                <w:i/>
                <w:iCs/>
              </w:rPr>
              <w:lastRenderedPageBreak/>
              <w:t>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1A114511" w14:textId="77777777" w:rsidR="00DC6665" w:rsidRPr="00F150F2" w:rsidRDefault="00DC6665" w:rsidP="0048463B">
            <w:pPr>
              <w:jc w:val="center"/>
            </w:pPr>
            <w:r w:rsidRPr="00F150F2">
              <w:lastRenderedPageBreak/>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2393511A" w14:textId="77777777" w:rsidR="00DC6665" w:rsidRPr="00F150F2" w:rsidRDefault="00DC6665" w:rsidP="0048463B">
            <w:pPr>
              <w:jc w:val="center"/>
              <w:rPr>
                <w:color w:val="000000"/>
                <w:sz w:val="22"/>
                <w:szCs w:val="22"/>
              </w:rPr>
            </w:pPr>
            <w:r w:rsidRPr="00F150F2">
              <w:rPr>
                <w:color w:val="000000"/>
                <w:sz w:val="22"/>
                <w:szCs w:val="22"/>
              </w:rPr>
              <w:t>79,74</w:t>
            </w:r>
          </w:p>
        </w:tc>
        <w:tc>
          <w:tcPr>
            <w:tcW w:w="1272" w:type="dxa"/>
            <w:tcBorders>
              <w:top w:val="single" w:sz="8" w:space="0" w:color="000000"/>
              <w:left w:val="single" w:sz="8" w:space="0" w:color="000000"/>
              <w:bottom w:val="single" w:sz="8" w:space="0" w:color="000000"/>
              <w:right w:val="single" w:sz="8" w:space="0" w:color="000000"/>
            </w:tcBorders>
            <w:vAlign w:val="center"/>
          </w:tcPr>
          <w:p w14:paraId="659B2790" w14:textId="77777777" w:rsidR="00DC6665" w:rsidRPr="00F150F2" w:rsidRDefault="00DC6665" w:rsidP="0048463B">
            <w:pPr>
              <w:jc w:val="center"/>
              <w:rPr>
                <w:color w:val="000000"/>
                <w:sz w:val="22"/>
                <w:szCs w:val="22"/>
              </w:rPr>
            </w:pPr>
            <w:r w:rsidRPr="00F150F2">
              <w:rPr>
                <w:color w:val="000000"/>
                <w:sz w:val="22"/>
                <w:szCs w:val="22"/>
              </w:rPr>
              <w:t>23,02</w:t>
            </w:r>
          </w:p>
        </w:tc>
        <w:tc>
          <w:tcPr>
            <w:tcW w:w="1204" w:type="dxa"/>
            <w:tcBorders>
              <w:top w:val="single" w:sz="8" w:space="0" w:color="000000"/>
              <w:left w:val="single" w:sz="8" w:space="0" w:color="000000"/>
              <w:bottom w:val="single" w:sz="8" w:space="0" w:color="000000"/>
              <w:right w:val="single" w:sz="8" w:space="0" w:color="000000"/>
            </w:tcBorders>
            <w:vAlign w:val="center"/>
          </w:tcPr>
          <w:p w14:paraId="0C49A658" w14:textId="77777777" w:rsidR="00DC6665" w:rsidRPr="00F150F2" w:rsidRDefault="00DC6665" w:rsidP="0048463B">
            <w:pPr>
              <w:jc w:val="center"/>
              <w:rPr>
                <w:color w:val="000000"/>
                <w:sz w:val="22"/>
                <w:szCs w:val="22"/>
              </w:rPr>
            </w:pPr>
            <w:r w:rsidRPr="00F150F2">
              <w:rPr>
                <w:color w:val="000000"/>
                <w:sz w:val="22"/>
                <w:szCs w:val="22"/>
              </w:rPr>
              <w:t>78,00</w:t>
            </w:r>
          </w:p>
        </w:tc>
        <w:tc>
          <w:tcPr>
            <w:tcW w:w="1203" w:type="dxa"/>
            <w:tcBorders>
              <w:top w:val="single" w:sz="8" w:space="0" w:color="000000"/>
              <w:left w:val="single" w:sz="8" w:space="0" w:color="000000"/>
              <w:bottom w:val="single" w:sz="8" w:space="0" w:color="000000"/>
              <w:right w:val="single" w:sz="8" w:space="0" w:color="000000"/>
            </w:tcBorders>
            <w:vAlign w:val="center"/>
          </w:tcPr>
          <w:p w14:paraId="007F2815" w14:textId="77777777" w:rsidR="00DC6665" w:rsidRPr="00F150F2" w:rsidRDefault="00DC6665" w:rsidP="0048463B">
            <w:pPr>
              <w:jc w:val="center"/>
              <w:rPr>
                <w:color w:val="000000"/>
                <w:sz w:val="22"/>
                <w:szCs w:val="22"/>
              </w:rPr>
            </w:pPr>
            <w:r w:rsidRPr="00F150F2">
              <w:rPr>
                <w:color w:val="000000"/>
                <w:sz w:val="22"/>
                <w:szCs w:val="22"/>
              </w:rPr>
              <w:t>93,83</w:t>
            </w:r>
          </w:p>
        </w:tc>
        <w:tc>
          <w:tcPr>
            <w:tcW w:w="1204" w:type="dxa"/>
            <w:tcBorders>
              <w:top w:val="single" w:sz="8" w:space="0" w:color="000000"/>
              <w:left w:val="single" w:sz="8" w:space="0" w:color="000000"/>
              <w:bottom w:val="single" w:sz="8" w:space="0" w:color="000000"/>
              <w:right w:val="single" w:sz="8" w:space="0" w:color="000000"/>
            </w:tcBorders>
            <w:vAlign w:val="center"/>
          </w:tcPr>
          <w:p w14:paraId="29316441" w14:textId="77777777" w:rsidR="00DC6665" w:rsidRPr="00F150F2" w:rsidRDefault="00DC6665" w:rsidP="0048463B">
            <w:pPr>
              <w:jc w:val="center"/>
              <w:rPr>
                <w:color w:val="000000"/>
                <w:sz w:val="22"/>
                <w:szCs w:val="22"/>
              </w:rPr>
            </w:pPr>
            <w:r w:rsidRPr="00F150F2">
              <w:rPr>
                <w:color w:val="000000"/>
                <w:sz w:val="22"/>
                <w:szCs w:val="22"/>
              </w:rPr>
              <w:t>96,69</w:t>
            </w:r>
          </w:p>
        </w:tc>
      </w:tr>
      <w:tr w:rsidR="00DC6665" w:rsidRPr="00F150F2" w14:paraId="090D4AE1"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33FD24FC" w14:textId="77777777" w:rsidR="00DC6665" w:rsidRPr="00F150F2" w:rsidRDefault="00DC6665" w:rsidP="0048463B">
            <w:pPr>
              <w:autoSpaceDE w:val="0"/>
              <w:autoSpaceDN w:val="0"/>
              <w:adjustRightInd w:val="0"/>
              <w:ind w:firstLine="67"/>
              <w:jc w:val="center"/>
            </w:pPr>
            <w:r w:rsidRPr="00F150F2">
              <w:lastRenderedPageBreak/>
              <w:t>7</w:t>
            </w:r>
          </w:p>
        </w:tc>
        <w:tc>
          <w:tcPr>
            <w:tcW w:w="1821" w:type="dxa"/>
            <w:tcBorders>
              <w:top w:val="single" w:sz="8" w:space="0" w:color="000000"/>
              <w:left w:val="single" w:sz="8" w:space="0" w:color="000000"/>
              <w:bottom w:val="single" w:sz="8" w:space="0" w:color="000000"/>
              <w:right w:val="single" w:sz="8" w:space="0" w:color="000000"/>
            </w:tcBorders>
            <w:vAlign w:val="center"/>
          </w:tcPr>
          <w:p w14:paraId="11809DD5" w14:textId="77777777" w:rsidR="00DC6665" w:rsidRPr="00F150F2" w:rsidRDefault="00DC6665" w:rsidP="0048463B">
            <w:pPr>
              <w:autoSpaceDE w:val="0"/>
              <w:autoSpaceDN w:val="0"/>
              <w:adjustRightInd w:val="0"/>
            </w:pPr>
            <w:r w:rsidRPr="00F150F2">
              <w:t xml:space="preserve">Производная. Исследование функций. Первообразная и </w:t>
            </w:r>
            <w:proofErr w:type="gramStart"/>
            <w:r w:rsidRPr="00F150F2">
              <w:t>интеграл./</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функциями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0E33B665"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70E8F523" w14:textId="77777777" w:rsidR="00DC6665" w:rsidRPr="00F150F2" w:rsidRDefault="00DC6665" w:rsidP="0048463B">
            <w:pPr>
              <w:jc w:val="center"/>
              <w:rPr>
                <w:color w:val="000000"/>
                <w:sz w:val="22"/>
                <w:szCs w:val="22"/>
              </w:rPr>
            </w:pPr>
            <w:r w:rsidRPr="00F150F2">
              <w:rPr>
                <w:color w:val="000000"/>
                <w:sz w:val="22"/>
                <w:szCs w:val="22"/>
              </w:rPr>
              <w:t>37,00</w:t>
            </w:r>
          </w:p>
        </w:tc>
        <w:tc>
          <w:tcPr>
            <w:tcW w:w="1272" w:type="dxa"/>
            <w:tcBorders>
              <w:top w:val="single" w:sz="8" w:space="0" w:color="000000"/>
              <w:left w:val="single" w:sz="8" w:space="0" w:color="000000"/>
              <w:bottom w:val="single" w:sz="8" w:space="0" w:color="000000"/>
              <w:right w:val="single" w:sz="8" w:space="0" w:color="000000"/>
            </w:tcBorders>
            <w:vAlign w:val="center"/>
          </w:tcPr>
          <w:p w14:paraId="3411459D" w14:textId="77777777" w:rsidR="00DC6665" w:rsidRPr="00F150F2" w:rsidRDefault="00DC6665" w:rsidP="0048463B">
            <w:pPr>
              <w:jc w:val="center"/>
              <w:rPr>
                <w:color w:val="000000"/>
                <w:sz w:val="22"/>
                <w:szCs w:val="22"/>
              </w:rPr>
            </w:pPr>
            <w:r w:rsidRPr="00F150F2">
              <w:rPr>
                <w:color w:val="000000"/>
                <w:sz w:val="22"/>
                <w:szCs w:val="22"/>
              </w:rPr>
              <w:t>8,99</w:t>
            </w:r>
          </w:p>
        </w:tc>
        <w:tc>
          <w:tcPr>
            <w:tcW w:w="1204" w:type="dxa"/>
            <w:tcBorders>
              <w:top w:val="single" w:sz="8" w:space="0" w:color="000000"/>
              <w:left w:val="single" w:sz="8" w:space="0" w:color="000000"/>
              <w:bottom w:val="single" w:sz="8" w:space="0" w:color="000000"/>
              <w:right w:val="single" w:sz="8" w:space="0" w:color="000000"/>
            </w:tcBorders>
            <w:vAlign w:val="center"/>
          </w:tcPr>
          <w:p w14:paraId="15A8624B" w14:textId="77777777" w:rsidR="00DC6665" w:rsidRPr="00F150F2" w:rsidRDefault="00DC6665" w:rsidP="0048463B">
            <w:pPr>
              <w:jc w:val="center"/>
              <w:rPr>
                <w:color w:val="000000"/>
                <w:sz w:val="22"/>
                <w:szCs w:val="22"/>
              </w:rPr>
            </w:pPr>
            <w:r w:rsidRPr="00F150F2">
              <w:rPr>
                <w:color w:val="000000"/>
                <w:sz w:val="22"/>
                <w:szCs w:val="22"/>
              </w:rPr>
              <w:t>22,51</w:t>
            </w:r>
          </w:p>
        </w:tc>
        <w:tc>
          <w:tcPr>
            <w:tcW w:w="1203" w:type="dxa"/>
            <w:tcBorders>
              <w:top w:val="single" w:sz="8" w:space="0" w:color="000000"/>
              <w:left w:val="single" w:sz="8" w:space="0" w:color="000000"/>
              <w:bottom w:val="single" w:sz="8" w:space="0" w:color="000000"/>
              <w:right w:val="single" w:sz="8" w:space="0" w:color="000000"/>
            </w:tcBorders>
            <w:vAlign w:val="center"/>
          </w:tcPr>
          <w:p w14:paraId="77CF8AF2" w14:textId="77777777" w:rsidR="00DC6665" w:rsidRPr="00F150F2" w:rsidRDefault="00DC6665" w:rsidP="0048463B">
            <w:pPr>
              <w:jc w:val="center"/>
              <w:rPr>
                <w:color w:val="000000"/>
                <w:sz w:val="22"/>
                <w:szCs w:val="22"/>
              </w:rPr>
            </w:pPr>
            <w:r w:rsidRPr="00F150F2">
              <w:rPr>
                <w:color w:val="000000"/>
                <w:sz w:val="22"/>
                <w:szCs w:val="22"/>
              </w:rPr>
              <w:t>58,32</w:t>
            </w:r>
          </w:p>
        </w:tc>
        <w:tc>
          <w:tcPr>
            <w:tcW w:w="1204" w:type="dxa"/>
            <w:tcBorders>
              <w:top w:val="single" w:sz="8" w:space="0" w:color="000000"/>
              <w:left w:val="single" w:sz="8" w:space="0" w:color="000000"/>
              <w:bottom w:val="single" w:sz="8" w:space="0" w:color="000000"/>
              <w:right w:val="single" w:sz="8" w:space="0" w:color="000000"/>
            </w:tcBorders>
            <w:vAlign w:val="center"/>
          </w:tcPr>
          <w:p w14:paraId="70124C7D" w14:textId="77777777" w:rsidR="00DC6665" w:rsidRPr="00F150F2" w:rsidRDefault="00DC6665" w:rsidP="0048463B">
            <w:pPr>
              <w:jc w:val="center"/>
              <w:rPr>
                <w:color w:val="000000"/>
                <w:sz w:val="22"/>
                <w:szCs w:val="22"/>
              </w:rPr>
            </w:pPr>
            <w:r w:rsidRPr="00F150F2">
              <w:rPr>
                <w:color w:val="000000"/>
                <w:sz w:val="22"/>
                <w:szCs w:val="22"/>
              </w:rPr>
              <w:t>88,40</w:t>
            </w:r>
          </w:p>
        </w:tc>
      </w:tr>
      <w:tr w:rsidR="00DC6665" w:rsidRPr="00F150F2" w14:paraId="0B8C6018"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5DFE49C4" w14:textId="77777777" w:rsidR="00DC6665" w:rsidRPr="00F150F2" w:rsidRDefault="00DC6665" w:rsidP="0048463B">
            <w:pPr>
              <w:autoSpaceDE w:val="0"/>
              <w:autoSpaceDN w:val="0"/>
              <w:adjustRightInd w:val="0"/>
              <w:ind w:firstLine="67"/>
              <w:jc w:val="center"/>
            </w:pPr>
            <w:r w:rsidRPr="00F150F2">
              <w:t>8</w:t>
            </w:r>
          </w:p>
        </w:tc>
        <w:tc>
          <w:tcPr>
            <w:tcW w:w="1821" w:type="dxa"/>
            <w:tcBorders>
              <w:top w:val="single" w:sz="8" w:space="0" w:color="000000"/>
              <w:left w:val="single" w:sz="8" w:space="0" w:color="000000"/>
              <w:bottom w:val="single" w:sz="8" w:space="0" w:color="000000"/>
              <w:right w:val="single" w:sz="8" w:space="0" w:color="000000"/>
            </w:tcBorders>
            <w:vAlign w:val="center"/>
          </w:tcPr>
          <w:p w14:paraId="7F60CE99" w14:textId="77777777" w:rsidR="00DC6665" w:rsidRPr="00F150F2" w:rsidRDefault="00DC6665" w:rsidP="0048463B">
            <w:pPr>
              <w:autoSpaceDE w:val="0"/>
              <w:autoSpaceDN w:val="0"/>
              <w:adjustRightInd w:val="0"/>
            </w:pPr>
            <w:r w:rsidRPr="00F150F2">
              <w:t xml:space="preserve">Прямые и плоскости в пространстве. Многогранники. Тела и поверхности вращения. Измерение геометрических </w:t>
            </w:r>
            <w:proofErr w:type="gramStart"/>
            <w:r w:rsidRPr="00F150F2">
              <w:t>величин./</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FE2C116" w14:textId="77777777" w:rsidR="00DC6665" w:rsidRPr="00F150F2" w:rsidRDefault="00DC6665" w:rsidP="0048463B">
            <w:pPr>
              <w:jc w:val="center"/>
            </w:pPr>
            <w:r w:rsidRPr="00F150F2">
              <w:t>Б</w:t>
            </w:r>
          </w:p>
        </w:tc>
        <w:tc>
          <w:tcPr>
            <w:tcW w:w="1134" w:type="dxa"/>
            <w:tcBorders>
              <w:top w:val="single" w:sz="8" w:space="0" w:color="000000"/>
              <w:left w:val="single" w:sz="8" w:space="0" w:color="000000"/>
              <w:bottom w:val="single" w:sz="8" w:space="0" w:color="000000"/>
              <w:right w:val="single" w:sz="8" w:space="0" w:color="000000"/>
            </w:tcBorders>
            <w:vAlign w:val="center"/>
          </w:tcPr>
          <w:p w14:paraId="79164C6B" w14:textId="77777777" w:rsidR="00DC6665" w:rsidRPr="00F150F2" w:rsidRDefault="00DC6665" w:rsidP="0048463B">
            <w:pPr>
              <w:jc w:val="center"/>
              <w:rPr>
                <w:color w:val="000000"/>
                <w:sz w:val="22"/>
                <w:szCs w:val="22"/>
              </w:rPr>
            </w:pPr>
            <w:r w:rsidRPr="00F150F2">
              <w:rPr>
                <w:color w:val="000000"/>
                <w:sz w:val="22"/>
                <w:szCs w:val="22"/>
              </w:rPr>
              <w:t>57,32</w:t>
            </w:r>
          </w:p>
        </w:tc>
        <w:tc>
          <w:tcPr>
            <w:tcW w:w="1272" w:type="dxa"/>
            <w:tcBorders>
              <w:top w:val="single" w:sz="8" w:space="0" w:color="000000"/>
              <w:left w:val="single" w:sz="8" w:space="0" w:color="000000"/>
              <w:bottom w:val="single" w:sz="8" w:space="0" w:color="000000"/>
              <w:right w:val="single" w:sz="8" w:space="0" w:color="000000"/>
            </w:tcBorders>
            <w:vAlign w:val="center"/>
          </w:tcPr>
          <w:p w14:paraId="677EA67F" w14:textId="77777777" w:rsidR="00DC6665" w:rsidRPr="00F150F2" w:rsidRDefault="00DC6665" w:rsidP="0048463B">
            <w:pPr>
              <w:jc w:val="center"/>
              <w:rPr>
                <w:color w:val="000000"/>
                <w:sz w:val="22"/>
                <w:szCs w:val="22"/>
              </w:rPr>
            </w:pPr>
            <w:r w:rsidRPr="00F150F2">
              <w:rPr>
                <w:color w:val="000000"/>
                <w:sz w:val="22"/>
                <w:szCs w:val="22"/>
              </w:rPr>
              <w:t>5,04</w:t>
            </w:r>
          </w:p>
        </w:tc>
        <w:tc>
          <w:tcPr>
            <w:tcW w:w="1204" w:type="dxa"/>
            <w:tcBorders>
              <w:top w:val="single" w:sz="8" w:space="0" w:color="000000"/>
              <w:left w:val="single" w:sz="8" w:space="0" w:color="000000"/>
              <w:bottom w:val="single" w:sz="8" w:space="0" w:color="000000"/>
              <w:right w:val="single" w:sz="8" w:space="0" w:color="000000"/>
            </w:tcBorders>
            <w:vAlign w:val="center"/>
          </w:tcPr>
          <w:p w14:paraId="00C63945" w14:textId="77777777" w:rsidR="00DC6665" w:rsidRPr="00F150F2" w:rsidRDefault="00DC6665" w:rsidP="0048463B">
            <w:pPr>
              <w:jc w:val="center"/>
              <w:rPr>
                <w:color w:val="000000"/>
                <w:sz w:val="22"/>
                <w:szCs w:val="22"/>
              </w:rPr>
            </w:pPr>
            <w:r w:rsidRPr="00F150F2">
              <w:rPr>
                <w:color w:val="000000"/>
                <w:sz w:val="22"/>
                <w:szCs w:val="22"/>
              </w:rPr>
              <w:t>43,60</w:t>
            </w:r>
          </w:p>
        </w:tc>
        <w:tc>
          <w:tcPr>
            <w:tcW w:w="1203" w:type="dxa"/>
            <w:tcBorders>
              <w:top w:val="single" w:sz="8" w:space="0" w:color="000000"/>
              <w:left w:val="single" w:sz="8" w:space="0" w:color="000000"/>
              <w:bottom w:val="single" w:sz="8" w:space="0" w:color="000000"/>
              <w:right w:val="single" w:sz="8" w:space="0" w:color="000000"/>
            </w:tcBorders>
            <w:vAlign w:val="center"/>
          </w:tcPr>
          <w:p w14:paraId="4F8FCB75" w14:textId="77777777" w:rsidR="00DC6665" w:rsidRPr="00F150F2" w:rsidRDefault="00DC6665" w:rsidP="0048463B">
            <w:pPr>
              <w:jc w:val="center"/>
              <w:rPr>
                <w:color w:val="000000"/>
                <w:sz w:val="22"/>
                <w:szCs w:val="22"/>
              </w:rPr>
            </w:pPr>
            <w:r w:rsidRPr="00F150F2">
              <w:rPr>
                <w:color w:val="000000"/>
                <w:sz w:val="22"/>
                <w:szCs w:val="22"/>
              </w:rPr>
              <w:t>85,60</w:t>
            </w:r>
          </w:p>
        </w:tc>
        <w:tc>
          <w:tcPr>
            <w:tcW w:w="1204" w:type="dxa"/>
            <w:tcBorders>
              <w:top w:val="single" w:sz="8" w:space="0" w:color="000000"/>
              <w:left w:val="single" w:sz="8" w:space="0" w:color="000000"/>
              <w:bottom w:val="single" w:sz="8" w:space="0" w:color="000000"/>
              <w:right w:val="single" w:sz="8" w:space="0" w:color="000000"/>
            </w:tcBorders>
            <w:vAlign w:val="center"/>
          </w:tcPr>
          <w:p w14:paraId="5A7D149B" w14:textId="77777777" w:rsidR="00DC6665" w:rsidRPr="00F150F2" w:rsidRDefault="00DC6665" w:rsidP="0048463B">
            <w:pPr>
              <w:jc w:val="center"/>
              <w:rPr>
                <w:color w:val="000000"/>
                <w:sz w:val="22"/>
                <w:szCs w:val="22"/>
              </w:rPr>
            </w:pPr>
            <w:r w:rsidRPr="00F150F2">
              <w:rPr>
                <w:color w:val="000000"/>
                <w:sz w:val="22"/>
                <w:szCs w:val="22"/>
              </w:rPr>
              <w:t>95,58</w:t>
            </w:r>
          </w:p>
        </w:tc>
      </w:tr>
      <w:tr w:rsidR="00DC6665" w:rsidRPr="00F150F2" w14:paraId="52F11813"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234F2DC5" w14:textId="77777777" w:rsidR="00DC6665" w:rsidRPr="00F150F2" w:rsidRDefault="00DC6665" w:rsidP="0048463B">
            <w:pPr>
              <w:autoSpaceDE w:val="0"/>
              <w:autoSpaceDN w:val="0"/>
              <w:adjustRightInd w:val="0"/>
              <w:ind w:firstLine="67"/>
              <w:jc w:val="center"/>
            </w:pPr>
            <w:r w:rsidRPr="00F150F2">
              <w:t>9</w:t>
            </w:r>
          </w:p>
        </w:tc>
        <w:tc>
          <w:tcPr>
            <w:tcW w:w="1821" w:type="dxa"/>
            <w:tcBorders>
              <w:top w:val="single" w:sz="8" w:space="0" w:color="000000"/>
              <w:left w:val="single" w:sz="8" w:space="0" w:color="000000"/>
              <w:bottom w:val="single" w:sz="8" w:space="0" w:color="000000"/>
              <w:right w:val="single" w:sz="8" w:space="0" w:color="000000"/>
            </w:tcBorders>
            <w:vAlign w:val="center"/>
          </w:tcPr>
          <w:p w14:paraId="2F9BA91F" w14:textId="77777777" w:rsidR="00DC6665" w:rsidRPr="00F150F2" w:rsidRDefault="00DC6665" w:rsidP="0048463B">
            <w:pPr>
              <w:autoSpaceDE w:val="0"/>
              <w:autoSpaceDN w:val="0"/>
              <w:adjustRightInd w:val="0"/>
            </w:pPr>
            <w:r w:rsidRPr="00F150F2">
              <w:t xml:space="preserve">Числа, корни и степени. Основы тригонометрии. Логарифмы. Преобразование </w:t>
            </w:r>
            <w:proofErr w:type="gramStart"/>
            <w:r w:rsidRPr="00F150F2">
              <w:t>выражений./</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вычисления и преобразования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01B3D9D7" w14:textId="77777777" w:rsidR="00DC6665" w:rsidRPr="00F150F2" w:rsidRDefault="00DC6665" w:rsidP="0048463B">
            <w:pPr>
              <w:autoSpaceDE w:val="0"/>
              <w:autoSpaceDN w:val="0"/>
              <w:adjustRightInd w:val="0"/>
              <w:ind w:hanging="112"/>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6BB8BCD5" w14:textId="77777777" w:rsidR="00DC6665" w:rsidRPr="00F150F2" w:rsidRDefault="00DC6665" w:rsidP="0048463B">
            <w:pPr>
              <w:jc w:val="center"/>
              <w:rPr>
                <w:color w:val="000000"/>
                <w:sz w:val="22"/>
                <w:szCs w:val="22"/>
              </w:rPr>
            </w:pPr>
            <w:r w:rsidRPr="00F150F2">
              <w:rPr>
                <w:color w:val="000000"/>
                <w:sz w:val="22"/>
                <w:szCs w:val="22"/>
              </w:rPr>
              <w:t>52,75</w:t>
            </w:r>
          </w:p>
        </w:tc>
        <w:tc>
          <w:tcPr>
            <w:tcW w:w="1272" w:type="dxa"/>
            <w:tcBorders>
              <w:top w:val="single" w:sz="8" w:space="0" w:color="000000"/>
              <w:left w:val="single" w:sz="8" w:space="0" w:color="000000"/>
              <w:bottom w:val="single" w:sz="8" w:space="0" w:color="000000"/>
              <w:right w:val="single" w:sz="8" w:space="0" w:color="000000"/>
            </w:tcBorders>
            <w:vAlign w:val="center"/>
          </w:tcPr>
          <w:p w14:paraId="29312C45" w14:textId="77777777" w:rsidR="00DC6665" w:rsidRPr="00F150F2" w:rsidRDefault="00DC6665" w:rsidP="0048463B">
            <w:pPr>
              <w:jc w:val="center"/>
              <w:rPr>
                <w:color w:val="000000"/>
                <w:sz w:val="22"/>
                <w:szCs w:val="22"/>
              </w:rPr>
            </w:pPr>
            <w:r w:rsidRPr="00F150F2">
              <w:rPr>
                <w:color w:val="000000"/>
                <w:sz w:val="22"/>
                <w:szCs w:val="22"/>
              </w:rPr>
              <w:t>6,47</w:t>
            </w:r>
          </w:p>
        </w:tc>
        <w:tc>
          <w:tcPr>
            <w:tcW w:w="1204" w:type="dxa"/>
            <w:tcBorders>
              <w:top w:val="single" w:sz="8" w:space="0" w:color="000000"/>
              <w:left w:val="single" w:sz="8" w:space="0" w:color="000000"/>
              <w:bottom w:val="single" w:sz="8" w:space="0" w:color="000000"/>
              <w:right w:val="single" w:sz="8" w:space="0" w:color="000000"/>
            </w:tcBorders>
            <w:vAlign w:val="center"/>
          </w:tcPr>
          <w:p w14:paraId="5E7C2B68" w14:textId="77777777" w:rsidR="00DC6665" w:rsidRPr="00F150F2" w:rsidRDefault="00DC6665" w:rsidP="0048463B">
            <w:pPr>
              <w:jc w:val="center"/>
              <w:rPr>
                <w:color w:val="000000"/>
                <w:sz w:val="22"/>
                <w:szCs w:val="22"/>
              </w:rPr>
            </w:pPr>
            <w:r w:rsidRPr="00F150F2">
              <w:rPr>
                <w:color w:val="000000"/>
                <w:sz w:val="22"/>
                <w:szCs w:val="22"/>
              </w:rPr>
              <w:t>34,97</w:t>
            </w:r>
          </w:p>
        </w:tc>
        <w:tc>
          <w:tcPr>
            <w:tcW w:w="1203" w:type="dxa"/>
            <w:tcBorders>
              <w:top w:val="single" w:sz="8" w:space="0" w:color="000000"/>
              <w:left w:val="single" w:sz="8" w:space="0" w:color="000000"/>
              <w:bottom w:val="single" w:sz="8" w:space="0" w:color="000000"/>
              <w:right w:val="single" w:sz="8" w:space="0" w:color="000000"/>
            </w:tcBorders>
            <w:vAlign w:val="center"/>
          </w:tcPr>
          <w:p w14:paraId="5C9A148A" w14:textId="77777777" w:rsidR="00DC6665" w:rsidRPr="00F150F2" w:rsidRDefault="00DC6665" w:rsidP="0048463B">
            <w:pPr>
              <w:jc w:val="center"/>
              <w:rPr>
                <w:color w:val="000000"/>
                <w:sz w:val="22"/>
                <w:szCs w:val="22"/>
              </w:rPr>
            </w:pPr>
            <w:r w:rsidRPr="00F150F2">
              <w:rPr>
                <w:color w:val="000000"/>
                <w:sz w:val="22"/>
                <w:szCs w:val="22"/>
              </w:rPr>
              <w:t>84,79</w:t>
            </w:r>
          </w:p>
        </w:tc>
        <w:tc>
          <w:tcPr>
            <w:tcW w:w="1204" w:type="dxa"/>
            <w:tcBorders>
              <w:top w:val="single" w:sz="8" w:space="0" w:color="000000"/>
              <w:left w:val="single" w:sz="8" w:space="0" w:color="000000"/>
              <w:bottom w:val="single" w:sz="8" w:space="0" w:color="000000"/>
              <w:right w:val="single" w:sz="8" w:space="0" w:color="000000"/>
            </w:tcBorders>
            <w:vAlign w:val="center"/>
          </w:tcPr>
          <w:p w14:paraId="1E12D138" w14:textId="77777777" w:rsidR="00DC6665" w:rsidRPr="00F150F2" w:rsidRDefault="00DC6665" w:rsidP="0048463B">
            <w:pPr>
              <w:jc w:val="center"/>
              <w:rPr>
                <w:color w:val="000000"/>
                <w:sz w:val="22"/>
                <w:szCs w:val="22"/>
              </w:rPr>
            </w:pPr>
            <w:r w:rsidRPr="00F150F2">
              <w:rPr>
                <w:color w:val="000000"/>
                <w:sz w:val="22"/>
                <w:szCs w:val="22"/>
              </w:rPr>
              <w:t>97,79</w:t>
            </w:r>
          </w:p>
        </w:tc>
      </w:tr>
      <w:tr w:rsidR="00DC6665" w:rsidRPr="00F150F2" w14:paraId="39659041"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06357CBA" w14:textId="77777777" w:rsidR="00DC6665" w:rsidRPr="00F150F2" w:rsidRDefault="00DC6665" w:rsidP="0048463B">
            <w:pPr>
              <w:autoSpaceDE w:val="0"/>
              <w:autoSpaceDN w:val="0"/>
              <w:adjustRightInd w:val="0"/>
              <w:ind w:firstLine="67"/>
              <w:jc w:val="center"/>
            </w:pPr>
            <w:r w:rsidRPr="00F150F2">
              <w:t>10</w:t>
            </w:r>
          </w:p>
        </w:tc>
        <w:tc>
          <w:tcPr>
            <w:tcW w:w="1821" w:type="dxa"/>
            <w:tcBorders>
              <w:top w:val="single" w:sz="8" w:space="0" w:color="000000"/>
              <w:left w:val="single" w:sz="8" w:space="0" w:color="000000"/>
              <w:bottom w:val="single" w:sz="8" w:space="0" w:color="000000"/>
              <w:right w:val="single" w:sz="8" w:space="0" w:color="000000"/>
            </w:tcBorders>
            <w:vAlign w:val="center"/>
          </w:tcPr>
          <w:p w14:paraId="4CFEADA8" w14:textId="77777777" w:rsidR="00DC6665" w:rsidRPr="00F150F2" w:rsidRDefault="00DC6665" w:rsidP="0048463B">
            <w:pPr>
              <w:autoSpaceDE w:val="0"/>
              <w:autoSpaceDN w:val="0"/>
              <w:adjustRightInd w:val="0"/>
            </w:pPr>
            <w:r w:rsidRPr="00F150F2">
              <w:t xml:space="preserve">Уравнения. </w:t>
            </w:r>
            <w:proofErr w:type="gramStart"/>
            <w:r w:rsidRPr="00F150F2">
              <w:t>Неравенства./</w:t>
            </w:r>
            <w:proofErr w:type="gramEnd"/>
            <w:r w:rsidRPr="00F150F2">
              <w:rPr>
                <w:rFonts w:ascii="TimesNewRomanPSMT" w:hAnsi="TimesNewRomanPSMT" w:cs="TimesNewRomanPSMT"/>
              </w:rPr>
              <w:t xml:space="preserve"> </w:t>
            </w:r>
            <w:r w:rsidRPr="00F150F2">
              <w:rPr>
                <w:rFonts w:ascii="TimesNewRomanPSMT" w:hAnsi="TimesNewRomanPSMT" w:cs="TimesNewRomanPSMT"/>
                <w:i/>
                <w:iCs/>
              </w:rPr>
              <w:t xml:space="preserve">Уметь использовать приобретенные знания и умения </w:t>
            </w:r>
            <w:r w:rsidRPr="00F150F2">
              <w:rPr>
                <w:rFonts w:ascii="TimesNewRomanPSMT" w:hAnsi="TimesNewRomanPSMT" w:cs="TimesNewRomanPSMT"/>
                <w:i/>
                <w:iCs/>
              </w:rPr>
              <w:lastRenderedPageBreak/>
              <w:t>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14:paraId="6158E7D0" w14:textId="77777777" w:rsidR="00DC6665" w:rsidRPr="00F150F2" w:rsidRDefault="00DC6665" w:rsidP="0048463B">
            <w:pPr>
              <w:jc w:val="center"/>
            </w:pPr>
            <w:r w:rsidRPr="00F150F2">
              <w:lastRenderedPageBreak/>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2AC1F1FA" w14:textId="77777777" w:rsidR="00DC6665" w:rsidRPr="00F150F2" w:rsidRDefault="00DC6665" w:rsidP="0048463B">
            <w:pPr>
              <w:jc w:val="center"/>
              <w:rPr>
                <w:color w:val="000000"/>
                <w:sz w:val="22"/>
                <w:szCs w:val="22"/>
              </w:rPr>
            </w:pPr>
            <w:r w:rsidRPr="00F150F2">
              <w:rPr>
                <w:color w:val="000000"/>
                <w:sz w:val="22"/>
                <w:szCs w:val="22"/>
              </w:rPr>
              <w:t>81,03</w:t>
            </w:r>
          </w:p>
        </w:tc>
        <w:tc>
          <w:tcPr>
            <w:tcW w:w="1272" w:type="dxa"/>
            <w:tcBorders>
              <w:top w:val="single" w:sz="8" w:space="0" w:color="000000"/>
              <w:left w:val="single" w:sz="8" w:space="0" w:color="000000"/>
              <w:bottom w:val="single" w:sz="8" w:space="0" w:color="000000"/>
              <w:right w:val="single" w:sz="8" w:space="0" w:color="000000"/>
            </w:tcBorders>
            <w:vAlign w:val="center"/>
          </w:tcPr>
          <w:p w14:paraId="6D6CCE5F" w14:textId="77777777" w:rsidR="00DC6665" w:rsidRPr="00F150F2" w:rsidRDefault="00DC6665" w:rsidP="0048463B">
            <w:pPr>
              <w:jc w:val="center"/>
              <w:rPr>
                <w:color w:val="000000"/>
                <w:sz w:val="22"/>
                <w:szCs w:val="22"/>
              </w:rPr>
            </w:pPr>
            <w:r w:rsidRPr="00F150F2">
              <w:rPr>
                <w:color w:val="000000"/>
                <w:sz w:val="22"/>
                <w:szCs w:val="22"/>
              </w:rPr>
              <w:t>10,07</w:t>
            </w:r>
          </w:p>
        </w:tc>
        <w:tc>
          <w:tcPr>
            <w:tcW w:w="1204" w:type="dxa"/>
            <w:tcBorders>
              <w:top w:val="single" w:sz="8" w:space="0" w:color="000000"/>
              <w:left w:val="single" w:sz="8" w:space="0" w:color="000000"/>
              <w:bottom w:val="single" w:sz="8" w:space="0" w:color="000000"/>
              <w:right w:val="single" w:sz="8" w:space="0" w:color="000000"/>
            </w:tcBorders>
            <w:vAlign w:val="center"/>
          </w:tcPr>
          <w:p w14:paraId="02360874" w14:textId="77777777" w:rsidR="00DC6665" w:rsidRPr="00F150F2" w:rsidRDefault="00DC6665" w:rsidP="0048463B">
            <w:pPr>
              <w:jc w:val="center"/>
              <w:rPr>
                <w:color w:val="000000"/>
                <w:sz w:val="22"/>
                <w:szCs w:val="22"/>
              </w:rPr>
            </w:pPr>
            <w:r w:rsidRPr="00F150F2">
              <w:rPr>
                <w:color w:val="000000"/>
                <w:sz w:val="22"/>
                <w:szCs w:val="22"/>
              </w:rPr>
              <w:t>81,31</w:t>
            </w:r>
          </w:p>
        </w:tc>
        <w:tc>
          <w:tcPr>
            <w:tcW w:w="1203" w:type="dxa"/>
            <w:tcBorders>
              <w:top w:val="single" w:sz="8" w:space="0" w:color="000000"/>
              <w:left w:val="single" w:sz="8" w:space="0" w:color="000000"/>
              <w:bottom w:val="single" w:sz="8" w:space="0" w:color="000000"/>
              <w:right w:val="single" w:sz="8" w:space="0" w:color="000000"/>
            </w:tcBorders>
            <w:vAlign w:val="center"/>
          </w:tcPr>
          <w:p w14:paraId="6DEEFA04" w14:textId="77777777" w:rsidR="00DC6665" w:rsidRPr="00F150F2" w:rsidRDefault="00DC6665" w:rsidP="0048463B">
            <w:pPr>
              <w:jc w:val="center"/>
              <w:rPr>
                <w:color w:val="000000"/>
                <w:sz w:val="22"/>
                <w:szCs w:val="22"/>
              </w:rPr>
            </w:pPr>
            <w:r w:rsidRPr="00F150F2">
              <w:rPr>
                <w:color w:val="000000"/>
                <w:sz w:val="22"/>
                <w:szCs w:val="22"/>
              </w:rPr>
              <w:t>95,53</w:t>
            </w:r>
          </w:p>
        </w:tc>
        <w:tc>
          <w:tcPr>
            <w:tcW w:w="1204" w:type="dxa"/>
            <w:tcBorders>
              <w:top w:val="single" w:sz="8" w:space="0" w:color="000000"/>
              <w:left w:val="single" w:sz="8" w:space="0" w:color="000000"/>
              <w:bottom w:val="single" w:sz="8" w:space="0" w:color="000000"/>
              <w:right w:val="single" w:sz="8" w:space="0" w:color="000000"/>
            </w:tcBorders>
            <w:vAlign w:val="center"/>
          </w:tcPr>
          <w:p w14:paraId="03FA6E49" w14:textId="77777777" w:rsidR="00DC6665" w:rsidRPr="00F150F2" w:rsidRDefault="00DC6665" w:rsidP="0048463B">
            <w:pPr>
              <w:jc w:val="center"/>
              <w:rPr>
                <w:color w:val="000000"/>
                <w:sz w:val="22"/>
                <w:szCs w:val="22"/>
              </w:rPr>
            </w:pPr>
            <w:r w:rsidRPr="00F150F2">
              <w:rPr>
                <w:color w:val="000000"/>
                <w:sz w:val="22"/>
                <w:szCs w:val="22"/>
              </w:rPr>
              <w:t>97,79</w:t>
            </w:r>
          </w:p>
        </w:tc>
      </w:tr>
      <w:tr w:rsidR="00DC6665" w:rsidRPr="00F150F2" w14:paraId="36C11863"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085BEE20" w14:textId="77777777" w:rsidR="00DC6665" w:rsidRPr="00F150F2" w:rsidRDefault="00DC6665" w:rsidP="0048463B">
            <w:pPr>
              <w:autoSpaceDE w:val="0"/>
              <w:autoSpaceDN w:val="0"/>
              <w:adjustRightInd w:val="0"/>
              <w:ind w:firstLine="67"/>
              <w:jc w:val="center"/>
            </w:pPr>
            <w:r w:rsidRPr="00F150F2">
              <w:t>11</w:t>
            </w:r>
          </w:p>
        </w:tc>
        <w:tc>
          <w:tcPr>
            <w:tcW w:w="1821" w:type="dxa"/>
            <w:tcBorders>
              <w:top w:val="single" w:sz="8" w:space="0" w:color="000000"/>
              <w:left w:val="single" w:sz="8" w:space="0" w:color="000000"/>
              <w:bottom w:val="single" w:sz="8" w:space="0" w:color="000000"/>
              <w:right w:val="single" w:sz="8" w:space="0" w:color="000000"/>
            </w:tcBorders>
            <w:vAlign w:val="center"/>
          </w:tcPr>
          <w:p w14:paraId="49CAF34D" w14:textId="77777777" w:rsidR="00DC6665" w:rsidRPr="00F150F2" w:rsidRDefault="00DC6665" w:rsidP="0048463B">
            <w:pPr>
              <w:autoSpaceDE w:val="0"/>
              <w:autoSpaceDN w:val="0"/>
              <w:adjustRightInd w:val="0"/>
            </w:pPr>
            <w:r w:rsidRPr="00F150F2">
              <w:t xml:space="preserve">Уравнения. </w:t>
            </w:r>
            <w:proofErr w:type="gramStart"/>
            <w:r w:rsidRPr="00F150F2">
              <w:t>Неравенства./</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14:paraId="09E4BB39"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26EF42EA" w14:textId="77777777" w:rsidR="00DC6665" w:rsidRPr="00F150F2" w:rsidRDefault="00DC6665" w:rsidP="0048463B">
            <w:pPr>
              <w:jc w:val="center"/>
              <w:rPr>
                <w:color w:val="000000"/>
                <w:sz w:val="22"/>
                <w:szCs w:val="22"/>
              </w:rPr>
            </w:pPr>
            <w:r w:rsidRPr="00F150F2">
              <w:rPr>
                <w:color w:val="000000"/>
                <w:sz w:val="22"/>
                <w:szCs w:val="22"/>
              </w:rPr>
              <w:t>50,14</w:t>
            </w:r>
          </w:p>
        </w:tc>
        <w:tc>
          <w:tcPr>
            <w:tcW w:w="1272" w:type="dxa"/>
            <w:tcBorders>
              <w:top w:val="single" w:sz="8" w:space="0" w:color="000000"/>
              <w:left w:val="single" w:sz="8" w:space="0" w:color="000000"/>
              <w:bottom w:val="single" w:sz="8" w:space="0" w:color="000000"/>
              <w:right w:val="single" w:sz="8" w:space="0" w:color="000000"/>
            </w:tcBorders>
            <w:vAlign w:val="center"/>
          </w:tcPr>
          <w:p w14:paraId="43E6D03E" w14:textId="77777777" w:rsidR="00DC6665" w:rsidRPr="00F150F2" w:rsidRDefault="00DC6665" w:rsidP="0048463B">
            <w:pPr>
              <w:jc w:val="center"/>
              <w:rPr>
                <w:color w:val="000000"/>
                <w:sz w:val="22"/>
                <w:szCs w:val="22"/>
              </w:rPr>
            </w:pPr>
            <w:r w:rsidRPr="00F150F2">
              <w:rPr>
                <w:color w:val="000000"/>
                <w:sz w:val="22"/>
                <w:szCs w:val="22"/>
              </w:rPr>
              <w:t>3,24</w:t>
            </w:r>
          </w:p>
        </w:tc>
        <w:tc>
          <w:tcPr>
            <w:tcW w:w="1204" w:type="dxa"/>
            <w:tcBorders>
              <w:top w:val="single" w:sz="8" w:space="0" w:color="000000"/>
              <w:left w:val="single" w:sz="8" w:space="0" w:color="000000"/>
              <w:bottom w:val="single" w:sz="8" w:space="0" w:color="000000"/>
              <w:right w:val="single" w:sz="8" w:space="0" w:color="000000"/>
            </w:tcBorders>
            <w:vAlign w:val="center"/>
          </w:tcPr>
          <w:p w14:paraId="08CFAE12" w14:textId="77777777" w:rsidR="00DC6665" w:rsidRPr="00F150F2" w:rsidRDefault="00DC6665" w:rsidP="0048463B">
            <w:pPr>
              <w:jc w:val="center"/>
              <w:rPr>
                <w:color w:val="000000"/>
                <w:sz w:val="22"/>
                <w:szCs w:val="22"/>
              </w:rPr>
            </w:pPr>
            <w:r w:rsidRPr="00F150F2">
              <w:rPr>
                <w:color w:val="000000"/>
                <w:sz w:val="22"/>
                <w:szCs w:val="22"/>
              </w:rPr>
              <w:t>34,40</w:t>
            </w:r>
          </w:p>
        </w:tc>
        <w:tc>
          <w:tcPr>
            <w:tcW w:w="1203" w:type="dxa"/>
            <w:tcBorders>
              <w:top w:val="single" w:sz="8" w:space="0" w:color="000000"/>
              <w:left w:val="single" w:sz="8" w:space="0" w:color="000000"/>
              <w:bottom w:val="single" w:sz="8" w:space="0" w:color="000000"/>
              <w:right w:val="single" w:sz="8" w:space="0" w:color="000000"/>
            </w:tcBorders>
            <w:vAlign w:val="center"/>
          </w:tcPr>
          <w:p w14:paraId="2255B053" w14:textId="77777777" w:rsidR="00DC6665" w:rsidRPr="00F150F2" w:rsidRDefault="00DC6665" w:rsidP="0048463B">
            <w:pPr>
              <w:jc w:val="center"/>
              <w:rPr>
                <w:color w:val="000000"/>
                <w:sz w:val="22"/>
                <w:szCs w:val="22"/>
              </w:rPr>
            </w:pPr>
            <w:r w:rsidRPr="00F150F2">
              <w:rPr>
                <w:color w:val="000000"/>
                <w:sz w:val="22"/>
                <w:szCs w:val="22"/>
              </w:rPr>
              <w:t>79,16</w:t>
            </w:r>
          </w:p>
        </w:tc>
        <w:tc>
          <w:tcPr>
            <w:tcW w:w="1204" w:type="dxa"/>
            <w:tcBorders>
              <w:top w:val="single" w:sz="8" w:space="0" w:color="000000"/>
              <w:left w:val="single" w:sz="8" w:space="0" w:color="000000"/>
              <w:bottom w:val="single" w:sz="8" w:space="0" w:color="000000"/>
              <w:right w:val="single" w:sz="8" w:space="0" w:color="000000"/>
            </w:tcBorders>
            <w:vAlign w:val="center"/>
          </w:tcPr>
          <w:p w14:paraId="4C5A1414" w14:textId="77777777" w:rsidR="00DC6665" w:rsidRPr="00F150F2" w:rsidRDefault="00DC6665" w:rsidP="0048463B">
            <w:pPr>
              <w:jc w:val="center"/>
              <w:rPr>
                <w:color w:val="000000"/>
                <w:sz w:val="22"/>
                <w:szCs w:val="22"/>
              </w:rPr>
            </w:pPr>
            <w:r w:rsidRPr="00F150F2">
              <w:rPr>
                <w:color w:val="000000"/>
                <w:sz w:val="22"/>
                <w:szCs w:val="22"/>
              </w:rPr>
              <w:t>95,03</w:t>
            </w:r>
          </w:p>
        </w:tc>
      </w:tr>
      <w:tr w:rsidR="00DC6665" w:rsidRPr="00F150F2" w14:paraId="4E23F85D"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28D14EA1" w14:textId="77777777" w:rsidR="00DC6665" w:rsidRPr="00F150F2" w:rsidRDefault="00DC6665" w:rsidP="0048463B">
            <w:pPr>
              <w:autoSpaceDE w:val="0"/>
              <w:autoSpaceDN w:val="0"/>
              <w:adjustRightInd w:val="0"/>
              <w:ind w:firstLine="67"/>
              <w:jc w:val="center"/>
            </w:pPr>
            <w:r w:rsidRPr="00F150F2">
              <w:t>12</w:t>
            </w:r>
          </w:p>
        </w:tc>
        <w:tc>
          <w:tcPr>
            <w:tcW w:w="1821" w:type="dxa"/>
            <w:tcBorders>
              <w:top w:val="single" w:sz="8" w:space="0" w:color="000000"/>
              <w:left w:val="single" w:sz="8" w:space="0" w:color="000000"/>
              <w:bottom w:val="single" w:sz="8" w:space="0" w:color="000000"/>
              <w:right w:val="single" w:sz="8" w:space="0" w:color="000000"/>
            </w:tcBorders>
            <w:vAlign w:val="center"/>
          </w:tcPr>
          <w:p w14:paraId="00C246F7" w14:textId="77777777" w:rsidR="00DC6665" w:rsidRPr="00F150F2" w:rsidRDefault="00DC6665" w:rsidP="0048463B">
            <w:pPr>
              <w:autoSpaceDE w:val="0"/>
              <w:autoSpaceDN w:val="0"/>
              <w:adjustRightInd w:val="0"/>
            </w:pPr>
            <w:r w:rsidRPr="00F150F2">
              <w:t xml:space="preserve">Производная. Исследование </w:t>
            </w:r>
            <w:proofErr w:type="gramStart"/>
            <w:r w:rsidRPr="00F150F2">
              <w:t>функций./</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функциями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829285B"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1DFDEE7F" w14:textId="77777777" w:rsidR="00DC6665" w:rsidRPr="00F150F2" w:rsidRDefault="00DC6665" w:rsidP="0048463B">
            <w:pPr>
              <w:jc w:val="center"/>
              <w:rPr>
                <w:color w:val="000000"/>
                <w:sz w:val="22"/>
                <w:szCs w:val="22"/>
              </w:rPr>
            </w:pPr>
            <w:r w:rsidRPr="00F150F2">
              <w:rPr>
                <w:color w:val="000000"/>
                <w:sz w:val="22"/>
                <w:szCs w:val="22"/>
              </w:rPr>
              <w:t>61,68</w:t>
            </w:r>
          </w:p>
        </w:tc>
        <w:tc>
          <w:tcPr>
            <w:tcW w:w="1272" w:type="dxa"/>
            <w:tcBorders>
              <w:top w:val="single" w:sz="8" w:space="0" w:color="000000"/>
              <w:left w:val="single" w:sz="8" w:space="0" w:color="000000"/>
              <w:bottom w:val="single" w:sz="8" w:space="0" w:color="000000"/>
              <w:right w:val="single" w:sz="8" w:space="0" w:color="000000"/>
            </w:tcBorders>
            <w:vAlign w:val="center"/>
          </w:tcPr>
          <w:p w14:paraId="31B34F5C" w14:textId="77777777" w:rsidR="00DC6665" w:rsidRPr="00F150F2" w:rsidRDefault="00DC6665" w:rsidP="0048463B">
            <w:pPr>
              <w:jc w:val="center"/>
              <w:rPr>
                <w:color w:val="000000"/>
                <w:sz w:val="22"/>
                <w:szCs w:val="22"/>
              </w:rPr>
            </w:pPr>
            <w:r w:rsidRPr="00F150F2">
              <w:rPr>
                <w:color w:val="000000"/>
                <w:sz w:val="22"/>
                <w:szCs w:val="22"/>
              </w:rPr>
              <w:t>5,04</w:t>
            </w:r>
          </w:p>
        </w:tc>
        <w:tc>
          <w:tcPr>
            <w:tcW w:w="1204" w:type="dxa"/>
            <w:tcBorders>
              <w:top w:val="single" w:sz="8" w:space="0" w:color="000000"/>
              <w:left w:val="single" w:sz="8" w:space="0" w:color="000000"/>
              <w:bottom w:val="single" w:sz="8" w:space="0" w:color="000000"/>
              <w:right w:val="single" w:sz="8" w:space="0" w:color="000000"/>
            </w:tcBorders>
            <w:vAlign w:val="center"/>
          </w:tcPr>
          <w:p w14:paraId="46F8525D" w14:textId="77777777" w:rsidR="00DC6665" w:rsidRPr="00F150F2" w:rsidRDefault="00DC6665" w:rsidP="0048463B">
            <w:pPr>
              <w:jc w:val="center"/>
              <w:rPr>
                <w:color w:val="000000"/>
                <w:sz w:val="22"/>
                <w:szCs w:val="22"/>
              </w:rPr>
            </w:pPr>
            <w:r w:rsidRPr="00F150F2">
              <w:rPr>
                <w:color w:val="000000"/>
                <w:sz w:val="22"/>
                <w:szCs w:val="22"/>
              </w:rPr>
              <w:t>49,71</w:t>
            </w:r>
          </w:p>
        </w:tc>
        <w:tc>
          <w:tcPr>
            <w:tcW w:w="1203" w:type="dxa"/>
            <w:tcBorders>
              <w:top w:val="single" w:sz="8" w:space="0" w:color="000000"/>
              <w:left w:val="single" w:sz="8" w:space="0" w:color="000000"/>
              <w:bottom w:val="single" w:sz="8" w:space="0" w:color="000000"/>
              <w:right w:val="single" w:sz="8" w:space="0" w:color="000000"/>
            </w:tcBorders>
            <w:vAlign w:val="center"/>
          </w:tcPr>
          <w:p w14:paraId="3F7CA0BD" w14:textId="77777777" w:rsidR="00DC6665" w:rsidRPr="00F150F2" w:rsidRDefault="00DC6665" w:rsidP="0048463B">
            <w:pPr>
              <w:jc w:val="center"/>
              <w:rPr>
                <w:color w:val="000000"/>
                <w:sz w:val="22"/>
                <w:szCs w:val="22"/>
              </w:rPr>
            </w:pPr>
            <w:r w:rsidRPr="00F150F2">
              <w:rPr>
                <w:color w:val="000000"/>
                <w:sz w:val="22"/>
                <w:szCs w:val="22"/>
              </w:rPr>
              <w:t>89,00</w:t>
            </w:r>
          </w:p>
        </w:tc>
        <w:tc>
          <w:tcPr>
            <w:tcW w:w="1204" w:type="dxa"/>
            <w:tcBorders>
              <w:top w:val="single" w:sz="8" w:space="0" w:color="000000"/>
              <w:left w:val="single" w:sz="8" w:space="0" w:color="000000"/>
              <w:bottom w:val="single" w:sz="8" w:space="0" w:color="000000"/>
              <w:right w:val="single" w:sz="8" w:space="0" w:color="000000"/>
            </w:tcBorders>
            <w:vAlign w:val="center"/>
          </w:tcPr>
          <w:p w14:paraId="2B2F3C2B" w14:textId="77777777" w:rsidR="00DC6665" w:rsidRPr="00F150F2" w:rsidRDefault="00DC6665" w:rsidP="0048463B">
            <w:pPr>
              <w:jc w:val="center"/>
              <w:rPr>
                <w:color w:val="000000"/>
                <w:sz w:val="22"/>
                <w:szCs w:val="22"/>
              </w:rPr>
            </w:pPr>
            <w:r w:rsidRPr="00F150F2">
              <w:rPr>
                <w:color w:val="000000"/>
                <w:sz w:val="22"/>
                <w:szCs w:val="22"/>
              </w:rPr>
              <w:t>95,58</w:t>
            </w:r>
          </w:p>
        </w:tc>
      </w:tr>
      <w:tr w:rsidR="00DC6665" w:rsidRPr="00F150F2" w14:paraId="0639B034"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54FBF135" w14:textId="77777777" w:rsidR="00DC6665" w:rsidRPr="00F150F2" w:rsidRDefault="00DC6665" w:rsidP="0048463B">
            <w:pPr>
              <w:autoSpaceDE w:val="0"/>
              <w:autoSpaceDN w:val="0"/>
              <w:adjustRightInd w:val="0"/>
              <w:ind w:firstLine="67"/>
              <w:jc w:val="center"/>
            </w:pPr>
            <w:r w:rsidRPr="00F150F2">
              <w:t>13</w:t>
            </w:r>
          </w:p>
        </w:tc>
        <w:tc>
          <w:tcPr>
            <w:tcW w:w="1821" w:type="dxa"/>
            <w:tcBorders>
              <w:top w:val="single" w:sz="8" w:space="0" w:color="000000"/>
              <w:left w:val="single" w:sz="8" w:space="0" w:color="000000"/>
              <w:bottom w:val="single" w:sz="8" w:space="0" w:color="000000"/>
              <w:right w:val="single" w:sz="8" w:space="0" w:color="000000"/>
            </w:tcBorders>
            <w:vAlign w:val="center"/>
          </w:tcPr>
          <w:p w14:paraId="60616DE5" w14:textId="77777777" w:rsidR="00DC6665" w:rsidRPr="00F150F2" w:rsidRDefault="00DC6665" w:rsidP="0048463B">
            <w:pPr>
              <w:autoSpaceDE w:val="0"/>
              <w:autoSpaceDN w:val="0"/>
              <w:adjustRightInd w:val="0"/>
            </w:pPr>
            <w:r w:rsidRPr="00F150F2">
              <w:t xml:space="preserve">Уравнения. </w:t>
            </w:r>
            <w:proofErr w:type="gramStart"/>
            <w:r w:rsidRPr="00F150F2">
              <w:t>Неравенства./</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решать уравнения</w:t>
            </w:r>
            <w:r w:rsidRPr="00F150F2">
              <w:rPr>
                <w:rFonts w:ascii="TimesNewRomanPSMT" w:hAnsi="TimesNewRomanPSMT" w:cs="TimesNewRomanPSMT"/>
              </w:rPr>
              <w:t xml:space="preserve"> </w:t>
            </w:r>
          </w:p>
        </w:tc>
        <w:tc>
          <w:tcPr>
            <w:tcW w:w="1276" w:type="dxa"/>
            <w:tcBorders>
              <w:top w:val="single" w:sz="8" w:space="0" w:color="000000"/>
              <w:left w:val="single" w:sz="8" w:space="0" w:color="000000"/>
              <w:bottom w:val="single" w:sz="8" w:space="0" w:color="000000"/>
              <w:right w:val="single" w:sz="8" w:space="0" w:color="000000"/>
            </w:tcBorders>
            <w:vAlign w:val="center"/>
          </w:tcPr>
          <w:p w14:paraId="14C1DCC2"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6C3ECDE6" w14:textId="77777777" w:rsidR="00DC6665" w:rsidRPr="00F150F2" w:rsidRDefault="00DC6665" w:rsidP="0048463B">
            <w:pPr>
              <w:jc w:val="center"/>
              <w:rPr>
                <w:color w:val="000000"/>
                <w:sz w:val="22"/>
                <w:szCs w:val="22"/>
              </w:rPr>
            </w:pPr>
            <w:r w:rsidRPr="00F150F2">
              <w:rPr>
                <w:color w:val="000000"/>
                <w:sz w:val="22"/>
                <w:szCs w:val="22"/>
              </w:rPr>
              <w:t>32,60</w:t>
            </w:r>
          </w:p>
        </w:tc>
        <w:tc>
          <w:tcPr>
            <w:tcW w:w="1272" w:type="dxa"/>
            <w:tcBorders>
              <w:top w:val="single" w:sz="8" w:space="0" w:color="000000"/>
              <w:left w:val="single" w:sz="8" w:space="0" w:color="000000"/>
              <w:bottom w:val="single" w:sz="8" w:space="0" w:color="000000"/>
              <w:right w:val="single" w:sz="8" w:space="0" w:color="000000"/>
            </w:tcBorders>
            <w:vAlign w:val="center"/>
          </w:tcPr>
          <w:p w14:paraId="406DDF13" w14:textId="77777777" w:rsidR="00DC6665" w:rsidRPr="00F150F2" w:rsidRDefault="00DC6665" w:rsidP="0048463B">
            <w:pPr>
              <w:jc w:val="center"/>
              <w:rPr>
                <w:color w:val="000000"/>
                <w:sz w:val="22"/>
                <w:szCs w:val="22"/>
              </w:rPr>
            </w:pPr>
            <w:r w:rsidRPr="00F150F2">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14:paraId="5213B2BE" w14:textId="77777777" w:rsidR="00DC6665" w:rsidRPr="00F150F2" w:rsidRDefault="00DC6665" w:rsidP="0048463B">
            <w:pPr>
              <w:jc w:val="center"/>
              <w:rPr>
                <w:color w:val="000000"/>
                <w:sz w:val="22"/>
                <w:szCs w:val="22"/>
              </w:rPr>
            </w:pPr>
            <w:r w:rsidRPr="00F150F2">
              <w:rPr>
                <w:color w:val="000000"/>
                <w:sz w:val="22"/>
                <w:szCs w:val="22"/>
              </w:rPr>
              <w:t>6,77</w:t>
            </w:r>
          </w:p>
        </w:tc>
        <w:tc>
          <w:tcPr>
            <w:tcW w:w="1203" w:type="dxa"/>
            <w:tcBorders>
              <w:top w:val="single" w:sz="8" w:space="0" w:color="000000"/>
              <w:left w:val="single" w:sz="8" w:space="0" w:color="000000"/>
              <w:bottom w:val="single" w:sz="8" w:space="0" w:color="000000"/>
              <w:right w:val="single" w:sz="8" w:space="0" w:color="000000"/>
            </w:tcBorders>
            <w:vAlign w:val="center"/>
          </w:tcPr>
          <w:p w14:paraId="58BD10DE" w14:textId="77777777" w:rsidR="00DC6665" w:rsidRPr="00F150F2" w:rsidRDefault="00DC6665" w:rsidP="0048463B">
            <w:pPr>
              <w:jc w:val="center"/>
              <w:rPr>
                <w:color w:val="000000"/>
                <w:sz w:val="22"/>
                <w:szCs w:val="22"/>
              </w:rPr>
            </w:pPr>
            <w:r w:rsidRPr="00F150F2">
              <w:rPr>
                <w:color w:val="000000"/>
                <w:sz w:val="22"/>
                <w:szCs w:val="22"/>
              </w:rPr>
              <w:t>70,53</w:t>
            </w:r>
          </w:p>
        </w:tc>
        <w:tc>
          <w:tcPr>
            <w:tcW w:w="1204" w:type="dxa"/>
            <w:tcBorders>
              <w:top w:val="single" w:sz="8" w:space="0" w:color="000000"/>
              <w:left w:val="single" w:sz="8" w:space="0" w:color="000000"/>
              <w:bottom w:val="single" w:sz="8" w:space="0" w:color="000000"/>
              <w:right w:val="single" w:sz="8" w:space="0" w:color="000000"/>
            </w:tcBorders>
            <w:vAlign w:val="center"/>
          </w:tcPr>
          <w:p w14:paraId="683CF96D" w14:textId="77777777" w:rsidR="00DC6665" w:rsidRPr="00F150F2" w:rsidRDefault="00DC6665" w:rsidP="0048463B">
            <w:pPr>
              <w:jc w:val="center"/>
              <w:rPr>
                <w:color w:val="000000"/>
                <w:sz w:val="22"/>
                <w:szCs w:val="22"/>
              </w:rPr>
            </w:pPr>
            <w:r w:rsidRPr="00F150F2">
              <w:rPr>
                <w:color w:val="000000"/>
                <w:sz w:val="22"/>
                <w:szCs w:val="22"/>
              </w:rPr>
              <w:t>98,07</w:t>
            </w:r>
          </w:p>
        </w:tc>
      </w:tr>
      <w:tr w:rsidR="00DC6665" w:rsidRPr="00F150F2" w14:paraId="747AFC95"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6E297A0D" w14:textId="77777777" w:rsidR="00DC6665" w:rsidRPr="00F150F2" w:rsidRDefault="00DC6665" w:rsidP="0048463B">
            <w:pPr>
              <w:autoSpaceDE w:val="0"/>
              <w:autoSpaceDN w:val="0"/>
              <w:adjustRightInd w:val="0"/>
              <w:ind w:firstLine="67"/>
              <w:jc w:val="center"/>
            </w:pPr>
            <w:r w:rsidRPr="00F150F2">
              <w:t>14</w:t>
            </w:r>
          </w:p>
        </w:tc>
        <w:tc>
          <w:tcPr>
            <w:tcW w:w="1821" w:type="dxa"/>
            <w:tcBorders>
              <w:top w:val="single" w:sz="8" w:space="0" w:color="000000"/>
              <w:left w:val="single" w:sz="8" w:space="0" w:color="000000"/>
              <w:bottom w:val="single" w:sz="8" w:space="0" w:color="000000"/>
              <w:right w:val="single" w:sz="8" w:space="0" w:color="000000"/>
            </w:tcBorders>
            <w:vAlign w:val="center"/>
          </w:tcPr>
          <w:p w14:paraId="483C49A5" w14:textId="77777777" w:rsidR="00DC6665" w:rsidRPr="00F150F2" w:rsidRDefault="00DC6665" w:rsidP="0048463B">
            <w:pPr>
              <w:autoSpaceDE w:val="0"/>
              <w:autoSpaceDN w:val="0"/>
              <w:adjustRightInd w:val="0"/>
            </w:pPr>
            <w:r w:rsidRPr="00F150F2">
              <w:t xml:space="preserve">Прямая и плоскость в пространстве. Многогранники. Тела и поверхности вращения. Измерение геометрических величин. </w:t>
            </w:r>
          </w:p>
          <w:p w14:paraId="4BE221C5" w14:textId="77777777" w:rsidR="00DC6665" w:rsidRPr="00F150F2" w:rsidRDefault="00DC6665" w:rsidP="0048463B">
            <w:pPr>
              <w:autoSpaceDE w:val="0"/>
              <w:autoSpaceDN w:val="0"/>
              <w:adjustRightInd w:val="0"/>
            </w:pPr>
            <w:r w:rsidRPr="00F150F2">
              <w:t xml:space="preserve">Координаты и </w:t>
            </w:r>
            <w:proofErr w:type="gramStart"/>
            <w:r w:rsidRPr="00F150F2">
              <w:t>векторы./</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D3672CF"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6CDF4CC8" w14:textId="77777777" w:rsidR="00DC6665" w:rsidRPr="00F150F2" w:rsidRDefault="00DC6665" w:rsidP="0048463B">
            <w:pPr>
              <w:jc w:val="center"/>
              <w:rPr>
                <w:color w:val="000000"/>
                <w:sz w:val="22"/>
                <w:szCs w:val="22"/>
              </w:rPr>
            </w:pPr>
            <w:r w:rsidRPr="00F150F2">
              <w:rPr>
                <w:color w:val="000000"/>
                <w:sz w:val="22"/>
                <w:szCs w:val="22"/>
              </w:rPr>
              <w:t>2,61</w:t>
            </w:r>
          </w:p>
        </w:tc>
        <w:tc>
          <w:tcPr>
            <w:tcW w:w="1272" w:type="dxa"/>
            <w:tcBorders>
              <w:top w:val="single" w:sz="8" w:space="0" w:color="000000"/>
              <w:left w:val="single" w:sz="8" w:space="0" w:color="000000"/>
              <w:bottom w:val="single" w:sz="8" w:space="0" w:color="000000"/>
              <w:right w:val="single" w:sz="8" w:space="0" w:color="000000"/>
            </w:tcBorders>
            <w:vAlign w:val="center"/>
          </w:tcPr>
          <w:p w14:paraId="4D918FD6" w14:textId="77777777" w:rsidR="00DC6665" w:rsidRPr="00F150F2" w:rsidRDefault="00DC6665" w:rsidP="0048463B">
            <w:pPr>
              <w:jc w:val="center"/>
              <w:rPr>
                <w:color w:val="000000"/>
                <w:sz w:val="22"/>
                <w:szCs w:val="22"/>
              </w:rPr>
            </w:pPr>
            <w:r w:rsidRPr="00F150F2">
              <w:rPr>
                <w:color w:val="000000"/>
                <w:sz w:val="22"/>
                <w:szCs w:val="22"/>
              </w:rPr>
              <w:t>0,18</w:t>
            </w:r>
          </w:p>
        </w:tc>
        <w:tc>
          <w:tcPr>
            <w:tcW w:w="1204" w:type="dxa"/>
            <w:tcBorders>
              <w:top w:val="single" w:sz="8" w:space="0" w:color="000000"/>
              <w:left w:val="single" w:sz="8" w:space="0" w:color="000000"/>
              <w:bottom w:val="single" w:sz="8" w:space="0" w:color="000000"/>
              <w:right w:val="single" w:sz="8" w:space="0" w:color="000000"/>
            </w:tcBorders>
            <w:vAlign w:val="center"/>
          </w:tcPr>
          <w:p w14:paraId="6447F642" w14:textId="77777777" w:rsidR="00DC6665" w:rsidRPr="00F150F2" w:rsidRDefault="00DC6665" w:rsidP="0048463B">
            <w:pPr>
              <w:jc w:val="center"/>
              <w:rPr>
                <w:color w:val="000000"/>
                <w:sz w:val="22"/>
                <w:szCs w:val="22"/>
              </w:rPr>
            </w:pPr>
            <w:r w:rsidRPr="00F150F2">
              <w:rPr>
                <w:color w:val="000000"/>
                <w:sz w:val="22"/>
                <w:szCs w:val="22"/>
              </w:rPr>
              <w:t>0,29</w:t>
            </w:r>
          </w:p>
        </w:tc>
        <w:tc>
          <w:tcPr>
            <w:tcW w:w="1203" w:type="dxa"/>
            <w:tcBorders>
              <w:top w:val="single" w:sz="8" w:space="0" w:color="000000"/>
              <w:left w:val="single" w:sz="8" w:space="0" w:color="000000"/>
              <w:bottom w:val="single" w:sz="8" w:space="0" w:color="000000"/>
              <w:right w:val="single" w:sz="8" w:space="0" w:color="000000"/>
            </w:tcBorders>
            <w:vAlign w:val="center"/>
          </w:tcPr>
          <w:p w14:paraId="37BF22EF" w14:textId="77777777" w:rsidR="00DC6665" w:rsidRPr="00F150F2" w:rsidRDefault="00DC6665" w:rsidP="0048463B">
            <w:pPr>
              <w:jc w:val="center"/>
              <w:rPr>
                <w:color w:val="000000"/>
                <w:sz w:val="22"/>
                <w:szCs w:val="22"/>
              </w:rPr>
            </w:pPr>
            <w:r w:rsidRPr="00F150F2">
              <w:rPr>
                <w:color w:val="000000"/>
                <w:sz w:val="22"/>
                <w:szCs w:val="22"/>
              </w:rPr>
              <w:t>2,86</w:t>
            </w:r>
          </w:p>
        </w:tc>
        <w:tc>
          <w:tcPr>
            <w:tcW w:w="1204" w:type="dxa"/>
            <w:tcBorders>
              <w:top w:val="single" w:sz="8" w:space="0" w:color="000000"/>
              <w:left w:val="single" w:sz="8" w:space="0" w:color="000000"/>
              <w:bottom w:val="single" w:sz="8" w:space="0" w:color="000000"/>
              <w:right w:val="single" w:sz="8" w:space="0" w:color="000000"/>
            </w:tcBorders>
            <w:vAlign w:val="center"/>
          </w:tcPr>
          <w:p w14:paraId="3AAC0650" w14:textId="77777777" w:rsidR="00DC6665" w:rsidRPr="00F150F2" w:rsidRDefault="00DC6665" w:rsidP="0048463B">
            <w:pPr>
              <w:jc w:val="center"/>
              <w:rPr>
                <w:color w:val="000000"/>
                <w:sz w:val="22"/>
                <w:szCs w:val="22"/>
              </w:rPr>
            </w:pPr>
            <w:r w:rsidRPr="00F150F2">
              <w:rPr>
                <w:color w:val="000000"/>
                <w:sz w:val="22"/>
                <w:szCs w:val="22"/>
              </w:rPr>
              <w:t>27,35</w:t>
            </w:r>
          </w:p>
        </w:tc>
      </w:tr>
      <w:tr w:rsidR="00DC6665" w:rsidRPr="00F150F2" w14:paraId="416D0BD7"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2D38D1F2" w14:textId="77777777" w:rsidR="00DC6665" w:rsidRPr="00F150F2" w:rsidRDefault="00DC6665" w:rsidP="0048463B">
            <w:pPr>
              <w:autoSpaceDE w:val="0"/>
              <w:autoSpaceDN w:val="0"/>
              <w:adjustRightInd w:val="0"/>
              <w:ind w:firstLine="67"/>
              <w:jc w:val="center"/>
            </w:pPr>
            <w:r w:rsidRPr="00F150F2">
              <w:t>15</w:t>
            </w:r>
          </w:p>
        </w:tc>
        <w:tc>
          <w:tcPr>
            <w:tcW w:w="1821" w:type="dxa"/>
            <w:tcBorders>
              <w:top w:val="single" w:sz="8" w:space="0" w:color="000000"/>
              <w:left w:val="single" w:sz="8" w:space="0" w:color="000000"/>
              <w:bottom w:val="single" w:sz="8" w:space="0" w:color="000000"/>
              <w:right w:val="single" w:sz="8" w:space="0" w:color="000000"/>
            </w:tcBorders>
            <w:vAlign w:val="center"/>
          </w:tcPr>
          <w:p w14:paraId="77DB0774" w14:textId="77777777" w:rsidR="00DC6665" w:rsidRPr="00F150F2" w:rsidRDefault="00DC6665" w:rsidP="0048463B">
            <w:pPr>
              <w:autoSpaceDE w:val="0"/>
              <w:autoSpaceDN w:val="0"/>
              <w:adjustRightInd w:val="0"/>
            </w:pPr>
            <w:r w:rsidRPr="00F150F2">
              <w:t xml:space="preserve">Уравнения. </w:t>
            </w:r>
            <w:proofErr w:type="gramStart"/>
            <w:r w:rsidRPr="00F150F2">
              <w:t>Неравенства./</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решать уравнения и неравенства</w:t>
            </w:r>
          </w:p>
        </w:tc>
        <w:tc>
          <w:tcPr>
            <w:tcW w:w="1276" w:type="dxa"/>
            <w:tcBorders>
              <w:top w:val="single" w:sz="8" w:space="0" w:color="000000"/>
              <w:left w:val="single" w:sz="8" w:space="0" w:color="000000"/>
              <w:bottom w:val="single" w:sz="8" w:space="0" w:color="000000"/>
              <w:right w:val="single" w:sz="8" w:space="0" w:color="000000"/>
            </w:tcBorders>
            <w:vAlign w:val="center"/>
          </w:tcPr>
          <w:p w14:paraId="28B9E57A"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7EA5485E" w14:textId="77777777" w:rsidR="00DC6665" w:rsidRPr="00F150F2" w:rsidRDefault="00DC6665" w:rsidP="0048463B">
            <w:pPr>
              <w:jc w:val="center"/>
              <w:rPr>
                <w:color w:val="000000"/>
                <w:sz w:val="22"/>
                <w:szCs w:val="22"/>
              </w:rPr>
            </w:pPr>
            <w:r w:rsidRPr="00F150F2">
              <w:rPr>
                <w:color w:val="000000"/>
                <w:sz w:val="22"/>
                <w:szCs w:val="22"/>
              </w:rPr>
              <w:t>16,01</w:t>
            </w:r>
          </w:p>
        </w:tc>
        <w:tc>
          <w:tcPr>
            <w:tcW w:w="1272" w:type="dxa"/>
            <w:tcBorders>
              <w:top w:val="single" w:sz="8" w:space="0" w:color="000000"/>
              <w:left w:val="single" w:sz="8" w:space="0" w:color="000000"/>
              <w:bottom w:val="single" w:sz="8" w:space="0" w:color="000000"/>
              <w:right w:val="single" w:sz="8" w:space="0" w:color="000000"/>
            </w:tcBorders>
            <w:vAlign w:val="center"/>
          </w:tcPr>
          <w:p w14:paraId="25D63031" w14:textId="77777777" w:rsidR="00DC6665" w:rsidRPr="00F150F2" w:rsidRDefault="00DC6665" w:rsidP="0048463B">
            <w:pPr>
              <w:jc w:val="center"/>
              <w:rPr>
                <w:color w:val="000000"/>
                <w:sz w:val="22"/>
                <w:szCs w:val="22"/>
              </w:rPr>
            </w:pPr>
            <w:r w:rsidRPr="00F150F2">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14:paraId="25038CF6" w14:textId="77777777" w:rsidR="00DC6665" w:rsidRPr="00F150F2" w:rsidRDefault="00DC6665" w:rsidP="0048463B">
            <w:pPr>
              <w:jc w:val="center"/>
              <w:rPr>
                <w:color w:val="000000"/>
                <w:sz w:val="22"/>
                <w:szCs w:val="22"/>
              </w:rPr>
            </w:pPr>
            <w:r w:rsidRPr="00F150F2">
              <w:rPr>
                <w:color w:val="000000"/>
                <w:sz w:val="22"/>
                <w:szCs w:val="22"/>
              </w:rPr>
              <w:t>1,34</w:t>
            </w:r>
          </w:p>
        </w:tc>
        <w:tc>
          <w:tcPr>
            <w:tcW w:w="1203" w:type="dxa"/>
            <w:tcBorders>
              <w:top w:val="single" w:sz="8" w:space="0" w:color="000000"/>
              <w:left w:val="single" w:sz="8" w:space="0" w:color="000000"/>
              <w:bottom w:val="single" w:sz="8" w:space="0" w:color="000000"/>
              <w:right w:val="single" w:sz="8" w:space="0" w:color="000000"/>
            </w:tcBorders>
            <w:vAlign w:val="center"/>
          </w:tcPr>
          <w:p w14:paraId="144385F2" w14:textId="77777777" w:rsidR="00DC6665" w:rsidRPr="00F150F2" w:rsidRDefault="00DC6665" w:rsidP="0048463B">
            <w:pPr>
              <w:jc w:val="center"/>
              <w:rPr>
                <w:color w:val="000000"/>
                <w:sz w:val="22"/>
                <w:szCs w:val="22"/>
              </w:rPr>
            </w:pPr>
            <w:r w:rsidRPr="00F150F2">
              <w:rPr>
                <w:color w:val="000000"/>
                <w:sz w:val="22"/>
                <w:szCs w:val="22"/>
              </w:rPr>
              <w:t>30,55</w:t>
            </w:r>
          </w:p>
        </w:tc>
        <w:tc>
          <w:tcPr>
            <w:tcW w:w="1204" w:type="dxa"/>
            <w:tcBorders>
              <w:top w:val="single" w:sz="8" w:space="0" w:color="000000"/>
              <w:left w:val="single" w:sz="8" w:space="0" w:color="000000"/>
              <w:bottom w:val="single" w:sz="8" w:space="0" w:color="000000"/>
              <w:right w:val="single" w:sz="8" w:space="0" w:color="000000"/>
            </w:tcBorders>
            <w:vAlign w:val="center"/>
          </w:tcPr>
          <w:p w14:paraId="7D7660D0" w14:textId="77777777" w:rsidR="00DC6665" w:rsidRPr="00F150F2" w:rsidRDefault="00DC6665" w:rsidP="0048463B">
            <w:pPr>
              <w:jc w:val="center"/>
              <w:rPr>
                <w:color w:val="000000"/>
                <w:sz w:val="22"/>
                <w:szCs w:val="22"/>
              </w:rPr>
            </w:pPr>
            <w:r w:rsidRPr="00F150F2">
              <w:rPr>
                <w:color w:val="000000"/>
                <w:sz w:val="22"/>
                <w:szCs w:val="22"/>
              </w:rPr>
              <w:t>92,54</w:t>
            </w:r>
          </w:p>
        </w:tc>
      </w:tr>
      <w:tr w:rsidR="00DC6665" w:rsidRPr="00F150F2" w14:paraId="7BA41FCC"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0F6C0FC0" w14:textId="77777777" w:rsidR="00DC6665" w:rsidRPr="00F150F2" w:rsidRDefault="00DC6665" w:rsidP="0048463B">
            <w:pPr>
              <w:autoSpaceDE w:val="0"/>
              <w:autoSpaceDN w:val="0"/>
              <w:adjustRightInd w:val="0"/>
              <w:ind w:firstLine="67"/>
              <w:jc w:val="center"/>
            </w:pPr>
            <w:r w:rsidRPr="00F150F2">
              <w:lastRenderedPageBreak/>
              <w:t>16</w:t>
            </w:r>
          </w:p>
        </w:tc>
        <w:tc>
          <w:tcPr>
            <w:tcW w:w="1821" w:type="dxa"/>
            <w:tcBorders>
              <w:top w:val="single" w:sz="8" w:space="0" w:color="000000"/>
              <w:left w:val="single" w:sz="8" w:space="0" w:color="000000"/>
              <w:bottom w:val="single" w:sz="8" w:space="0" w:color="000000"/>
              <w:right w:val="single" w:sz="8" w:space="0" w:color="000000"/>
            </w:tcBorders>
            <w:vAlign w:val="center"/>
          </w:tcPr>
          <w:p w14:paraId="3FA4E7A8" w14:textId="77777777" w:rsidR="00DC6665" w:rsidRPr="00F150F2" w:rsidRDefault="00DC6665" w:rsidP="0048463B">
            <w:pPr>
              <w:autoSpaceDE w:val="0"/>
              <w:autoSpaceDN w:val="0"/>
              <w:adjustRightInd w:val="0"/>
            </w:pPr>
            <w:proofErr w:type="gramStart"/>
            <w:r w:rsidRPr="00F150F2">
              <w:t>Планиметрия./</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3457E6A2"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2B379D16" w14:textId="77777777" w:rsidR="00DC6665" w:rsidRPr="00F150F2" w:rsidRDefault="00DC6665" w:rsidP="0048463B">
            <w:pPr>
              <w:jc w:val="center"/>
              <w:rPr>
                <w:color w:val="000000"/>
                <w:sz w:val="22"/>
                <w:szCs w:val="22"/>
              </w:rPr>
            </w:pPr>
            <w:r w:rsidRPr="00F150F2">
              <w:rPr>
                <w:color w:val="000000"/>
                <w:sz w:val="22"/>
                <w:szCs w:val="22"/>
              </w:rPr>
              <w:t>3,37</w:t>
            </w:r>
          </w:p>
        </w:tc>
        <w:tc>
          <w:tcPr>
            <w:tcW w:w="1272" w:type="dxa"/>
            <w:tcBorders>
              <w:top w:val="single" w:sz="8" w:space="0" w:color="000000"/>
              <w:left w:val="single" w:sz="8" w:space="0" w:color="000000"/>
              <w:bottom w:val="single" w:sz="8" w:space="0" w:color="000000"/>
              <w:right w:val="single" w:sz="8" w:space="0" w:color="000000"/>
            </w:tcBorders>
            <w:vAlign w:val="center"/>
          </w:tcPr>
          <w:p w14:paraId="0F920C5E" w14:textId="77777777" w:rsidR="00DC6665" w:rsidRPr="00F150F2" w:rsidRDefault="00DC6665" w:rsidP="0048463B">
            <w:pPr>
              <w:jc w:val="center"/>
              <w:rPr>
                <w:color w:val="000000"/>
                <w:sz w:val="22"/>
                <w:szCs w:val="22"/>
              </w:rPr>
            </w:pPr>
            <w:r w:rsidRPr="00F150F2">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14:paraId="70F12E8A" w14:textId="77777777" w:rsidR="00DC6665" w:rsidRPr="00F150F2" w:rsidRDefault="00DC6665" w:rsidP="0048463B">
            <w:pPr>
              <w:jc w:val="center"/>
              <w:rPr>
                <w:color w:val="000000"/>
                <w:sz w:val="22"/>
                <w:szCs w:val="22"/>
              </w:rPr>
            </w:pPr>
            <w:r w:rsidRPr="00F150F2">
              <w:rPr>
                <w:color w:val="000000"/>
                <w:sz w:val="22"/>
                <w:szCs w:val="22"/>
              </w:rPr>
              <w:t>0,40</w:t>
            </w:r>
          </w:p>
        </w:tc>
        <w:tc>
          <w:tcPr>
            <w:tcW w:w="1203" w:type="dxa"/>
            <w:tcBorders>
              <w:top w:val="single" w:sz="8" w:space="0" w:color="000000"/>
              <w:left w:val="single" w:sz="8" w:space="0" w:color="000000"/>
              <w:bottom w:val="single" w:sz="8" w:space="0" w:color="000000"/>
              <w:right w:val="single" w:sz="8" w:space="0" w:color="000000"/>
            </w:tcBorders>
            <w:vAlign w:val="center"/>
          </w:tcPr>
          <w:p w14:paraId="6F934D68" w14:textId="77777777" w:rsidR="00DC6665" w:rsidRPr="00F150F2" w:rsidRDefault="00DC6665" w:rsidP="0048463B">
            <w:pPr>
              <w:jc w:val="center"/>
              <w:rPr>
                <w:color w:val="000000"/>
                <w:sz w:val="22"/>
                <w:szCs w:val="22"/>
              </w:rPr>
            </w:pPr>
            <w:r w:rsidRPr="00F150F2">
              <w:rPr>
                <w:color w:val="000000"/>
                <w:sz w:val="22"/>
                <w:szCs w:val="22"/>
              </w:rPr>
              <w:t>4,35</w:t>
            </w:r>
          </w:p>
        </w:tc>
        <w:tc>
          <w:tcPr>
            <w:tcW w:w="1204" w:type="dxa"/>
            <w:tcBorders>
              <w:top w:val="single" w:sz="8" w:space="0" w:color="000000"/>
              <w:left w:val="single" w:sz="8" w:space="0" w:color="000000"/>
              <w:bottom w:val="single" w:sz="8" w:space="0" w:color="000000"/>
              <w:right w:val="single" w:sz="8" w:space="0" w:color="000000"/>
            </w:tcBorders>
            <w:vAlign w:val="center"/>
          </w:tcPr>
          <w:p w14:paraId="010D7091" w14:textId="77777777" w:rsidR="00DC6665" w:rsidRPr="00F150F2" w:rsidRDefault="00DC6665" w:rsidP="0048463B">
            <w:pPr>
              <w:jc w:val="center"/>
              <w:rPr>
                <w:color w:val="000000"/>
                <w:sz w:val="22"/>
                <w:szCs w:val="22"/>
              </w:rPr>
            </w:pPr>
            <w:r w:rsidRPr="00F150F2">
              <w:rPr>
                <w:color w:val="000000"/>
                <w:sz w:val="22"/>
                <w:szCs w:val="22"/>
              </w:rPr>
              <w:t>31,12</w:t>
            </w:r>
          </w:p>
        </w:tc>
      </w:tr>
      <w:tr w:rsidR="00DC6665" w:rsidRPr="00F150F2" w14:paraId="06BF0C08"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6264CCFE" w14:textId="77777777" w:rsidR="00DC6665" w:rsidRPr="00F150F2" w:rsidRDefault="00DC6665" w:rsidP="0048463B">
            <w:pPr>
              <w:autoSpaceDE w:val="0"/>
              <w:autoSpaceDN w:val="0"/>
              <w:adjustRightInd w:val="0"/>
              <w:ind w:firstLine="67"/>
              <w:jc w:val="center"/>
            </w:pPr>
            <w:r w:rsidRPr="00F150F2">
              <w:t>17</w:t>
            </w:r>
          </w:p>
        </w:tc>
        <w:tc>
          <w:tcPr>
            <w:tcW w:w="1821" w:type="dxa"/>
            <w:tcBorders>
              <w:top w:val="single" w:sz="8" w:space="0" w:color="000000"/>
              <w:left w:val="single" w:sz="8" w:space="0" w:color="000000"/>
              <w:bottom w:val="single" w:sz="8" w:space="0" w:color="000000"/>
              <w:right w:val="single" w:sz="8" w:space="0" w:color="000000"/>
            </w:tcBorders>
            <w:vAlign w:val="center"/>
          </w:tcPr>
          <w:p w14:paraId="501929A1" w14:textId="77777777" w:rsidR="00DC6665" w:rsidRPr="00F150F2" w:rsidRDefault="00DC6665" w:rsidP="0048463B">
            <w:pPr>
              <w:autoSpaceDE w:val="0"/>
              <w:autoSpaceDN w:val="0"/>
              <w:adjustRightInd w:val="0"/>
            </w:pPr>
            <w:r w:rsidRPr="00F150F2">
              <w:t xml:space="preserve">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w:t>
            </w:r>
            <w:proofErr w:type="gramStart"/>
            <w:r w:rsidRPr="00F150F2">
              <w:t>ограничений./</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14:paraId="705EDAE7" w14:textId="77777777" w:rsidR="00DC6665" w:rsidRPr="00F150F2" w:rsidRDefault="00DC6665" w:rsidP="0048463B">
            <w:pPr>
              <w:jc w:val="center"/>
            </w:pPr>
            <w:r w:rsidRPr="00F150F2">
              <w:t>П</w:t>
            </w:r>
          </w:p>
        </w:tc>
        <w:tc>
          <w:tcPr>
            <w:tcW w:w="1134" w:type="dxa"/>
            <w:tcBorders>
              <w:top w:val="single" w:sz="8" w:space="0" w:color="000000"/>
              <w:left w:val="single" w:sz="8" w:space="0" w:color="000000"/>
              <w:bottom w:val="single" w:sz="8" w:space="0" w:color="000000"/>
              <w:right w:val="single" w:sz="8" w:space="0" w:color="000000"/>
            </w:tcBorders>
            <w:vAlign w:val="center"/>
          </w:tcPr>
          <w:p w14:paraId="0200D2D2" w14:textId="77777777" w:rsidR="00DC6665" w:rsidRPr="00F150F2" w:rsidRDefault="00DC6665" w:rsidP="0048463B">
            <w:pPr>
              <w:jc w:val="center"/>
              <w:rPr>
                <w:color w:val="000000"/>
                <w:sz w:val="22"/>
                <w:szCs w:val="22"/>
              </w:rPr>
            </w:pPr>
            <w:r w:rsidRPr="00F150F2">
              <w:rPr>
                <w:color w:val="000000"/>
                <w:sz w:val="22"/>
                <w:szCs w:val="22"/>
              </w:rPr>
              <w:t>19,04</w:t>
            </w:r>
          </w:p>
        </w:tc>
        <w:tc>
          <w:tcPr>
            <w:tcW w:w="1272" w:type="dxa"/>
            <w:tcBorders>
              <w:top w:val="single" w:sz="8" w:space="0" w:color="000000"/>
              <w:left w:val="single" w:sz="8" w:space="0" w:color="000000"/>
              <w:bottom w:val="single" w:sz="8" w:space="0" w:color="000000"/>
              <w:right w:val="single" w:sz="8" w:space="0" w:color="000000"/>
            </w:tcBorders>
            <w:vAlign w:val="center"/>
          </w:tcPr>
          <w:p w14:paraId="74A4825A" w14:textId="77777777" w:rsidR="00DC6665" w:rsidRPr="00F150F2" w:rsidRDefault="00DC6665" w:rsidP="0048463B">
            <w:pPr>
              <w:jc w:val="center"/>
              <w:rPr>
                <w:color w:val="000000"/>
                <w:sz w:val="22"/>
                <w:szCs w:val="22"/>
              </w:rPr>
            </w:pPr>
            <w:r w:rsidRPr="00F150F2">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14:paraId="66299C26" w14:textId="77777777" w:rsidR="00DC6665" w:rsidRPr="00F150F2" w:rsidRDefault="00DC6665" w:rsidP="0048463B">
            <w:pPr>
              <w:jc w:val="center"/>
              <w:rPr>
                <w:color w:val="000000"/>
                <w:sz w:val="22"/>
                <w:szCs w:val="22"/>
              </w:rPr>
            </w:pPr>
            <w:r w:rsidRPr="00F150F2">
              <w:rPr>
                <w:color w:val="000000"/>
                <w:sz w:val="22"/>
                <w:szCs w:val="22"/>
              </w:rPr>
              <w:t>1,45</w:t>
            </w:r>
          </w:p>
        </w:tc>
        <w:tc>
          <w:tcPr>
            <w:tcW w:w="1203" w:type="dxa"/>
            <w:tcBorders>
              <w:top w:val="single" w:sz="8" w:space="0" w:color="000000"/>
              <w:left w:val="single" w:sz="8" w:space="0" w:color="000000"/>
              <w:bottom w:val="single" w:sz="8" w:space="0" w:color="000000"/>
              <w:right w:val="single" w:sz="8" w:space="0" w:color="000000"/>
            </w:tcBorders>
            <w:vAlign w:val="center"/>
          </w:tcPr>
          <w:p w14:paraId="65584C79" w14:textId="77777777" w:rsidR="00DC6665" w:rsidRPr="00F150F2" w:rsidRDefault="00DC6665" w:rsidP="0048463B">
            <w:pPr>
              <w:jc w:val="center"/>
              <w:rPr>
                <w:color w:val="000000"/>
                <w:sz w:val="22"/>
                <w:szCs w:val="22"/>
              </w:rPr>
            </w:pPr>
            <w:r w:rsidRPr="00F150F2">
              <w:rPr>
                <w:color w:val="000000"/>
                <w:sz w:val="22"/>
                <w:szCs w:val="22"/>
              </w:rPr>
              <w:t>38,79</w:t>
            </w:r>
          </w:p>
        </w:tc>
        <w:tc>
          <w:tcPr>
            <w:tcW w:w="1204" w:type="dxa"/>
            <w:tcBorders>
              <w:top w:val="single" w:sz="8" w:space="0" w:color="000000"/>
              <w:left w:val="single" w:sz="8" w:space="0" w:color="000000"/>
              <w:bottom w:val="single" w:sz="8" w:space="0" w:color="000000"/>
              <w:right w:val="single" w:sz="8" w:space="0" w:color="000000"/>
            </w:tcBorders>
            <w:vAlign w:val="center"/>
          </w:tcPr>
          <w:p w14:paraId="077AA2AA" w14:textId="77777777" w:rsidR="00DC6665" w:rsidRPr="00F150F2" w:rsidRDefault="00DC6665" w:rsidP="0048463B">
            <w:pPr>
              <w:jc w:val="center"/>
              <w:rPr>
                <w:color w:val="000000"/>
                <w:sz w:val="22"/>
                <w:szCs w:val="22"/>
              </w:rPr>
            </w:pPr>
            <w:r w:rsidRPr="00F150F2">
              <w:rPr>
                <w:color w:val="000000"/>
                <w:sz w:val="22"/>
                <w:szCs w:val="22"/>
              </w:rPr>
              <w:t>96,32</w:t>
            </w:r>
          </w:p>
        </w:tc>
      </w:tr>
      <w:tr w:rsidR="00DC6665" w:rsidRPr="00F150F2" w14:paraId="75379B65"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6A3D5231" w14:textId="77777777" w:rsidR="00DC6665" w:rsidRPr="00F150F2" w:rsidRDefault="00DC6665" w:rsidP="0048463B">
            <w:pPr>
              <w:autoSpaceDE w:val="0"/>
              <w:autoSpaceDN w:val="0"/>
              <w:adjustRightInd w:val="0"/>
              <w:ind w:firstLine="67"/>
              <w:jc w:val="center"/>
            </w:pPr>
            <w:r w:rsidRPr="00F150F2">
              <w:t>18</w:t>
            </w:r>
          </w:p>
        </w:tc>
        <w:tc>
          <w:tcPr>
            <w:tcW w:w="1821" w:type="dxa"/>
            <w:tcBorders>
              <w:top w:val="single" w:sz="8" w:space="0" w:color="000000"/>
              <w:left w:val="single" w:sz="8" w:space="0" w:color="000000"/>
              <w:bottom w:val="single" w:sz="8" w:space="0" w:color="000000"/>
              <w:right w:val="single" w:sz="8" w:space="0" w:color="000000"/>
            </w:tcBorders>
            <w:vAlign w:val="center"/>
          </w:tcPr>
          <w:p w14:paraId="4D86FFFC" w14:textId="77777777" w:rsidR="00DC6665" w:rsidRPr="00F150F2" w:rsidRDefault="00DC6665" w:rsidP="0048463B">
            <w:pPr>
              <w:autoSpaceDE w:val="0"/>
              <w:autoSpaceDN w:val="0"/>
              <w:adjustRightInd w:val="0"/>
            </w:pPr>
            <w:r w:rsidRPr="00F150F2">
              <w:t xml:space="preserve">Уравнения. Неравенства. Элементарное исследование функций. Основные элементарные </w:t>
            </w:r>
            <w:proofErr w:type="gramStart"/>
            <w:r w:rsidRPr="00F150F2">
              <w:t>функции./</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решать уравнения и неравенства</w:t>
            </w:r>
          </w:p>
        </w:tc>
        <w:tc>
          <w:tcPr>
            <w:tcW w:w="1276" w:type="dxa"/>
            <w:tcBorders>
              <w:top w:val="single" w:sz="8" w:space="0" w:color="000000"/>
              <w:left w:val="single" w:sz="8" w:space="0" w:color="000000"/>
              <w:bottom w:val="single" w:sz="8" w:space="0" w:color="000000"/>
              <w:right w:val="single" w:sz="8" w:space="0" w:color="000000"/>
            </w:tcBorders>
            <w:vAlign w:val="center"/>
          </w:tcPr>
          <w:p w14:paraId="4F174CC0" w14:textId="77777777" w:rsidR="00DC6665" w:rsidRPr="00F150F2" w:rsidRDefault="00DC6665" w:rsidP="0048463B">
            <w:pPr>
              <w:autoSpaceDE w:val="0"/>
              <w:autoSpaceDN w:val="0"/>
              <w:adjustRightInd w:val="0"/>
              <w:ind w:hanging="112"/>
              <w:jc w:val="center"/>
            </w:pPr>
            <w:r w:rsidRPr="00F150F2">
              <w:t>В</w:t>
            </w:r>
          </w:p>
        </w:tc>
        <w:tc>
          <w:tcPr>
            <w:tcW w:w="1134" w:type="dxa"/>
            <w:tcBorders>
              <w:top w:val="single" w:sz="8" w:space="0" w:color="000000"/>
              <w:left w:val="single" w:sz="8" w:space="0" w:color="000000"/>
              <w:bottom w:val="single" w:sz="8" w:space="0" w:color="000000"/>
              <w:right w:val="single" w:sz="8" w:space="0" w:color="000000"/>
            </w:tcBorders>
            <w:vAlign w:val="center"/>
          </w:tcPr>
          <w:p w14:paraId="4BE8324C" w14:textId="77777777" w:rsidR="00DC6665" w:rsidRPr="00F150F2" w:rsidRDefault="00DC6665" w:rsidP="0048463B">
            <w:pPr>
              <w:jc w:val="center"/>
              <w:rPr>
                <w:color w:val="000000"/>
                <w:sz w:val="22"/>
                <w:szCs w:val="22"/>
              </w:rPr>
            </w:pPr>
            <w:r w:rsidRPr="00F150F2">
              <w:rPr>
                <w:color w:val="000000"/>
                <w:sz w:val="22"/>
                <w:szCs w:val="22"/>
              </w:rPr>
              <w:t>1,22</w:t>
            </w:r>
          </w:p>
        </w:tc>
        <w:tc>
          <w:tcPr>
            <w:tcW w:w="1272" w:type="dxa"/>
            <w:tcBorders>
              <w:top w:val="single" w:sz="8" w:space="0" w:color="000000"/>
              <w:left w:val="single" w:sz="8" w:space="0" w:color="000000"/>
              <w:bottom w:val="single" w:sz="8" w:space="0" w:color="000000"/>
              <w:right w:val="single" w:sz="8" w:space="0" w:color="000000"/>
            </w:tcBorders>
            <w:vAlign w:val="center"/>
          </w:tcPr>
          <w:p w14:paraId="25DE7191" w14:textId="77777777" w:rsidR="00DC6665" w:rsidRPr="00F150F2" w:rsidRDefault="00DC6665" w:rsidP="0048463B">
            <w:pPr>
              <w:jc w:val="center"/>
              <w:rPr>
                <w:color w:val="000000"/>
                <w:sz w:val="22"/>
                <w:szCs w:val="22"/>
              </w:rPr>
            </w:pPr>
            <w:r w:rsidRPr="00F150F2">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14:paraId="61B786FD" w14:textId="77777777" w:rsidR="00DC6665" w:rsidRPr="00F150F2" w:rsidRDefault="00DC6665" w:rsidP="0048463B">
            <w:pPr>
              <w:jc w:val="center"/>
              <w:rPr>
                <w:color w:val="000000"/>
                <w:sz w:val="22"/>
                <w:szCs w:val="22"/>
              </w:rPr>
            </w:pPr>
            <w:r w:rsidRPr="00F150F2">
              <w:rPr>
                <w:color w:val="000000"/>
                <w:sz w:val="22"/>
                <w:szCs w:val="22"/>
              </w:rPr>
              <w:t>0,03</w:t>
            </w:r>
          </w:p>
        </w:tc>
        <w:tc>
          <w:tcPr>
            <w:tcW w:w="1203" w:type="dxa"/>
            <w:tcBorders>
              <w:top w:val="single" w:sz="8" w:space="0" w:color="000000"/>
              <w:left w:val="single" w:sz="8" w:space="0" w:color="000000"/>
              <w:bottom w:val="single" w:sz="8" w:space="0" w:color="000000"/>
              <w:right w:val="single" w:sz="8" w:space="0" w:color="000000"/>
            </w:tcBorders>
            <w:vAlign w:val="center"/>
          </w:tcPr>
          <w:p w14:paraId="58C28468" w14:textId="77777777" w:rsidR="00DC6665" w:rsidRPr="00F150F2" w:rsidRDefault="00DC6665" w:rsidP="0048463B">
            <w:pPr>
              <w:jc w:val="center"/>
              <w:rPr>
                <w:color w:val="000000"/>
                <w:sz w:val="22"/>
                <w:szCs w:val="22"/>
              </w:rPr>
            </w:pPr>
            <w:r w:rsidRPr="00F150F2">
              <w:rPr>
                <w:color w:val="000000"/>
                <w:sz w:val="22"/>
                <w:szCs w:val="22"/>
              </w:rPr>
              <w:t>0,92</w:t>
            </w:r>
          </w:p>
        </w:tc>
        <w:tc>
          <w:tcPr>
            <w:tcW w:w="1204" w:type="dxa"/>
            <w:tcBorders>
              <w:top w:val="single" w:sz="8" w:space="0" w:color="000000"/>
              <w:left w:val="single" w:sz="8" w:space="0" w:color="000000"/>
              <w:bottom w:val="single" w:sz="8" w:space="0" w:color="000000"/>
              <w:right w:val="single" w:sz="8" w:space="0" w:color="000000"/>
            </w:tcBorders>
            <w:vAlign w:val="center"/>
          </w:tcPr>
          <w:p w14:paraId="395E6438" w14:textId="77777777" w:rsidR="00DC6665" w:rsidRPr="00F150F2" w:rsidRDefault="00DC6665" w:rsidP="0048463B">
            <w:pPr>
              <w:jc w:val="center"/>
              <w:rPr>
                <w:color w:val="000000"/>
                <w:sz w:val="22"/>
                <w:szCs w:val="22"/>
              </w:rPr>
            </w:pPr>
            <w:r w:rsidRPr="00F150F2">
              <w:rPr>
                <w:color w:val="000000"/>
                <w:sz w:val="22"/>
                <w:szCs w:val="22"/>
              </w:rPr>
              <w:t>16,57</w:t>
            </w:r>
          </w:p>
        </w:tc>
      </w:tr>
      <w:tr w:rsidR="00DC6665" w:rsidRPr="00634251" w14:paraId="4C11492D"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715176D6" w14:textId="77777777" w:rsidR="00DC6665" w:rsidRPr="00F150F2" w:rsidRDefault="00DC6665" w:rsidP="0048463B">
            <w:pPr>
              <w:autoSpaceDE w:val="0"/>
              <w:autoSpaceDN w:val="0"/>
              <w:adjustRightInd w:val="0"/>
              <w:ind w:firstLine="67"/>
              <w:jc w:val="center"/>
            </w:pPr>
            <w:r w:rsidRPr="00F150F2">
              <w:t>19</w:t>
            </w:r>
          </w:p>
        </w:tc>
        <w:tc>
          <w:tcPr>
            <w:tcW w:w="1821" w:type="dxa"/>
            <w:tcBorders>
              <w:top w:val="single" w:sz="8" w:space="0" w:color="000000"/>
              <w:left w:val="single" w:sz="8" w:space="0" w:color="000000"/>
              <w:bottom w:val="single" w:sz="8" w:space="0" w:color="000000"/>
              <w:right w:val="single" w:sz="8" w:space="0" w:color="000000"/>
            </w:tcBorders>
            <w:vAlign w:val="center"/>
          </w:tcPr>
          <w:p w14:paraId="5D48E767" w14:textId="77777777" w:rsidR="00DC6665" w:rsidRPr="00F150F2" w:rsidRDefault="00DC6665" w:rsidP="0048463B">
            <w:pPr>
              <w:autoSpaceDE w:val="0"/>
              <w:autoSpaceDN w:val="0"/>
              <w:adjustRightInd w:val="0"/>
            </w:pPr>
            <w:r w:rsidRPr="00F150F2">
              <w:t xml:space="preserve">Числа, корни и степени. </w:t>
            </w:r>
            <w:r w:rsidRPr="00F150F2">
              <w:lastRenderedPageBreak/>
              <w:t xml:space="preserve">Основы тригонометрии. Логарифмы. Преобразование </w:t>
            </w:r>
            <w:proofErr w:type="gramStart"/>
            <w:r w:rsidRPr="00F150F2">
              <w:t>выражений./</w:t>
            </w:r>
            <w:proofErr w:type="gramEnd"/>
            <w:r w:rsidRPr="00F150F2">
              <w:rPr>
                <w:rFonts w:ascii="TimesNewRomanPSMT" w:hAnsi="TimesNewRomanPSMT" w:cs="TimesNewRomanPSMT"/>
              </w:rPr>
              <w:t xml:space="preserve"> </w:t>
            </w:r>
            <w:r w:rsidRPr="00F150F2">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14:paraId="50E23767" w14:textId="77777777" w:rsidR="00DC6665" w:rsidRPr="00F150F2" w:rsidRDefault="00DC6665" w:rsidP="0048463B">
            <w:pPr>
              <w:autoSpaceDE w:val="0"/>
              <w:autoSpaceDN w:val="0"/>
              <w:adjustRightInd w:val="0"/>
              <w:ind w:hanging="112"/>
              <w:jc w:val="center"/>
            </w:pPr>
            <w:r w:rsidRPr="00F150F2">
              <w:lastRenderedPageBreak/>
              <w:t>В</w:t>
            </w:r>
          </w:p>
        </w:tc>
        <w:tc>
          <w:tcPr>
            <w:tcW w:w="1134" w:type="dxa"/>
            <w:tcBorders>
              <w:top w:val="single" w:sz="8" w:space="0" w:color="000000"/>
              <w:left w:val="single" w:sz="8" w:space="0" w:color="000000"/>
              <w:bottom w:val="single" w:sz="8" w:space="0" w:color="000000"/>
              <w:right w:val="single" w:sz="8" w:space="0" w:color="000000"/>
            </w:tcBorders>
            <w:vAlign w:val="center"/>
          </w:tcPr>
          <w:p w14:paraId="11745438" w14:textId="77777777" w:rsidR="00DC6665" w:rsidRPr="00F150F2" w:rsidRDefault="00DC6665" w:rsidP="0048463B">
            <w:pPr>
              <w:jc w:val="center"/>
              <w:rPr>
                <w:color w:val="000000"/>
                <w:sz w:val="22"/>
                <w:szCs w:val="22"/>
              </w:rPr>
            </w:pPr>
            <w:r w:rsidRPr="00F150F2">
              <w:rPr>
                <w:color w:val="000000"/>
                <w:sz w:val="22"/>
                <w:szCs w:val="22"/>
              </w:rPr>
              <w:t>7,52</w:t>
            </w:r>
          </w:p>
        </w:tc>
        <w:tc>
          <w:tcPr>
            <w:tcW w:w="1272" w:type="dxa"/>
            <w:tcBorders>
              <w:top w:val="single" w:sz="8" w:space="0" w:color="000000"/>
              <w:left w:val="single" w:sz="8" w:space="0" w:color="000000"/>
              <w:bottom w:val="single" w:sz="8" w:space="0" w:color="000000"/>
              <w:right w:val="single" w:sz="8" w:space="0" w:color="000000"/>
            </w:tcBorders>
            <w:vAlign w:val="center"/>
          </w:tcPr>
          <w:p w14:paraId="36CFAE1A" w14:textId="77777777" w:rsidR="00DC6665" w:rsidRPr="00F150F2" w:rsidRDefault="00DC6665" w:rsidP="0048463B">
            <w:pPr>
              <w:jc w:val="center"/>
              <w:rPr>
                <w:color w:val="000000"/>
                <w:sz w:val="22"/>
                <w:szCs w:val="22"/>
              </w:rPr>
            </w:pPr>
            <w:r w:rsidRPr="00F150F2">
              <w:rPr>
                <w:color w:val="000000"/>
                <w:sz w:val="22"/>
                <w:szCs w:val="22"/>
              </w:rPr>
              <w:t>0,72</w:t>
            </w:r>
          </w:p>
        </w:tc>
        <w:tc>
          <w:tcPr>
            <w:tcW w:w="1204" w:type="dxa"/>
            <w:tcBorders>
              <w:top w:val="single" w:sz="8" w:space="0" w:color="000000"/>
              <w:left w:val="single" w:sz="8" w:space="0" w:color="000000"/>
              <w:bottom w:val="single" w:sz="8" w:space="0" w:color="000000"/>
              <w:right w:val="single" w:sz="8" w:space="0" w:color="000000"/>
            </w:tcBorders>
            <w:vAlign w:val="center"/>
          </w:tcPr>
          <w:p w14:paraId="5856F967" w14:textId="77777777" w:rsidR="00DC6665" w:rsidRPr="00F150F2" w:rsidRDefault="00DC6665" w:rsidP="0048463B">
            <w:pPr>
              <w:jc w:val="center"/>
              <w:rPr>
                <w:color w:val="000000"/>
                <w:sz w:val="22"/>
                <w:szCs w:val="22"/>
              </w:rPr>
            </w:pPr>
            <w:r w:rsidRPr="00F150F2">
              <w:rPr>
                <w:color w:val="000000"/>
                <w:sz w:val="22"/>
                <w:szCs w:val="22"/>
              </w:rPr>
              <w:t>3,94</w:t>
            </w:r>
          </w:p>
        </w:tc>
        <w:tc>
          <w:tcPr>
            <w:tcW w:w="1203" w:type="dxa"/>
            <w:tcBorders>
              <w:top w:val="single" w:sz="8" w:space="0" w:color="000000"/>
              <w:left w:val="single" w:sz="8" w:space="0" w:color="000000"/>
              <w:bottom w:val="single" w:sz="8" w:space="0" w:color="000000"/>
              <w:right w:val="single" w:sz="8" w:space="0" w:color="000000"/>
            </w:tcBorders>
            <w:vAlign w:val="center"/>
          </w:tcPr>
          <w:p w14:paraId="1BAADC15" w14:textId="77777777" w:rsidR="00DC6665" w:rsidRPr="00F150F2" w:rsidRDefault="00DC6665" w:rsidP="0048463B">
            <w:pPr>
              <w:jc w:val="center"/>
              <w:rPr>
                <w:color w:val="000000"/>
                <w:sz w:val="22"/>
                <w:szCs w:val="22"/>
              </w:rPr>
            </w:pPr>
            <w:r w:rsidRPr="00F150F2">
              <w:rPr>
                <w:color w:val="000000"/>
                <w:sz w:val="22"/>
                <w:szCs w:val="22"/>
              </w:rPr>
              <w:t>11,92</w:t>
            </w:r>
          </w:p>
        </w:tc>
        <w:tc>
          <w:tcPr>
            <w:tcW w:w="1204" w:type="dxa"/>
            <w:tcBorders>
              <w:top w:val="single" w:sz="8" w:space="0" w:color="000000"/>
              <w:left w:val="single" w:sz="8" w:space="0" w:color="000000"/>
              <w:bottom w:val="single" w:sz="8" w:space="0" w:color="000000"/>
              <w:right w:val="single" w:sz="8" w:space="0" w:color="000000"/>
            </w:tcBorders>
            <w:vAlign w:val="center"/>
          </w:tcPr>
          <w:p w14:paraId="04C9C82E" w14:textId="77777777" w:rsidR="00DC6665" w:rsidRPr="00303EE8" w:rsidRDefault="00DC6665" w:rsidP="0048463B">
            <w:pPr>
              <w:jc w:val="center"/>
              <w:rPr>
                <w:color w:val="000000"/>
                <w:sz w:val="22"/>
                <w:szCs w:val="22"/>
              </w:rPr>
            </w:pPr>
            <w:r w:rsidRPr="00F150F2">
              <w:rPr>
                <w:color w:val="000000"/>
                <w:sz w:val="22"/>
                <w:szCs w:val="22"/>
              </w:rPr>
              <w:t>25,41</w:t>
            </w:r>
          </w:p>
        </w:tc>
      </w:tr>
    </w:tbl>
    <w:p w14:paraId="4E313397" w14:textId="77777777" w:rsidR="00DC6665" w:rsidRDefault="00DC6665" w:rsidP="00DC6665">
      <w:pPr>
        <w:ind w:left="-426" w:firstLine="965"/>
        <w:jc w:val="both"/>
        <w:rPr>
          <w:i/>
          <w:iCs/>
        </w:rPr>
      </w:pPr>
    </w:p>
    <w:p w14:paraId="50950571" w14:textId="77777777" w:rsidR="00DC6665" w:rsidRDefault="00DC6665" w:rsidP="00DC6665">
      <w:pPr>
        <w:ind w:firstLine="540"/>
        <w:jc w:val="both"/>
        <w:rPr>
          <w:rFonts w:ascii="TimesNewRomanPS-ItalicMT" w:hAnsi="TimesNewRomanPS-ItalicMT" w:cs="TimesNewRomanPS-ItalicMT"/>
          <w:i/>
          <w:iCs/>
        </w:rPr>
      </w:pPr>
      <w:r w:rsidRPr="00FB6306">
        <w:rPr>
          <w:rFonts w:ascii="TimesNewRomanPS-ItalicMT" w:hAnsi="TimesNewRomanPS-ItalicMT" w:cs="TimesNewRomanPS-ItalicMT"/>
          <w:i/>
          <w:iCs/>
        </w:rPr>
        <w:t>Уровни сложности заданий: Б – базовый; П – повышенный; В – высокий.</w:t>
      </w:r>
    </w:p>
    <w:p w14:paraId="7FFE94DE" w14:textId="77777777" w:rsidR="00DC6665" w:rsidRDefault="00DC6665" w:rsidP="00DC6665">
      <w:pPr>
        <w:ind w:left="-426" w:firstLine="965"/>
        <w:jc w:val="both"/>
        <w:rPr>
          <w:i/>
          <w:iCs/>
        </w:rPr>
      </w:pPr>
    </w:p>
    <w:p w14:paraId="64A1FA2A" w14:textId="77777777" w:rsidR="00DC6665" w:rsidRDefault="00DC6665" w:rsidP="00DC6665">
      <w:pPr>
        <w:pStyle w:val="3"/>
        <w:numPr>
          <w:ilvl w:val="2"/>
          <w:numId w:val="10"/>
        </w:numPr>
        <w:ind w:left="284" w:hanging="426"/>
        <w:rPr>
          <w:rFonts w:ascii="Times New Roman" w:hAnsi="Times New Roman"/>
          <w:b w:val="0"/>
          <w:bCs w:val="0"/>
        </w:rPr>
      </w:pPr>
      <w:r>
        <w:rPr>
          <w:rFonts w:ascii="Times New Roman" w:hAnsi="Times New Roman"/>
          <w:b w:val="0"/>
          <w:bCs w:val="0"/>
        </w:rPr>
        <w:t>Содержательный анализ выполнения заданий КИМ</w:t>
      </w:r>
    </w:p>
    <w:p w14:paraId="3506FE4A" w14:textId="77777777" w:rsidR="00DC6665" w:rsidRDefault="00DC6665" w:rsidP="00DC6665">
      <w:pPr>
        <w:ind w:left="-425" w:hanging="1"/>
        <w:jc w:val="center"/>
        <w:rPr>
          <w:b/>
          <w:bCs/>
        </w:rPr>
      </w:pPr>
    </w:p>
    <w:p w14:paraId="68563F56" w14:textId="77777777" w:rsidR="00DC6665" w:rsidRPr="00EF2054" w:rsidRDefault="00DC6665" w:rsidP="00DC6665">
      <w:pPr>
        <w:ind w:left="-425" w:hanging="1"/>
        <w:jc w:val="center"/>
      </w:pPr>
      <w:r w:rsidRPr="00EF2054">
        <w:rPr>
          <w:b/>
          <w:bCs/>
        </w:rPr>
        <w:t>Анализ результатов выполнения отдельных заданий п</w:t>
      </w:r>
      <w:r>
        <w:rPr>
          <w:b/>
          <w:bCs/>
        </w:rPr>
        <w:t>о математике профильного уровня</w:t>
      </w:r>
    </w:p>
    <w:p w14:paraId="4FC8BA01" w14:textId="77777777" w:rsidR="00DC6665" w:rsidRPr="007715C7" w:rsidRDefault="00DC6665" w:rsidP="00DC6665">
      <w:pPr>
        <w:ind w:left="-425" w:firstLine="539"/>
        <w:jc w:val="both"/>
      </w:pPr>
    </w:p>
    <w:p w14:paraId="6294AA8D" w14:textId="77777777" w:rsidR="00DC6665" w:rsidRPr="008A2547" w:rsidRDefault="00DC6665" w:rsidP="00DC6665">
      <w:pPr>
        <w:autoSpaceDE w:val="0"/>
        <w:autoSpaceDN w:val="0"/>
        <w:adjustRightInd w:val="0"/>
        <w:ind w:left="-425" w:firstLine="540"/>
        <w:jc w:val="both"/>
      </w:pPr>
      <w:r w:rsidRPr="007715C7">
        <w:t xml:space="preserve">Средний первичный балл в 2021 г. – 10,94 (в 2020 г. – 11,04). Средний тестовый балл – 51,97 </w:t>
      </w:r>
      <w:r w:rsidRPr="008A2547">
        <w:t>(в 2020 г</w:t>
      </w:r>
      <w:r w:rsidRPr="00395D1F">
        <w:t>. – 52,56</w:t>
      </w:r>
      <w:r w:rsidRPr="008A2547">
        <w:t xml:space="preserve">). </w:t>
      </w:r>
    </w:p>
    <w:p w14:paraId="7C5FDC87" w14:textId="77777777" w:rsidR="00DC6665" w:rsidRPr="00BE433F" w:rsidRDefault="00DC6665" w:rsidP="00DC6665">
      <w:pPr>
        <w:autoSpaceDE w:val="0"/>
        <w:autoSpaceDN w:val="0"/>
        <w:adjustRightInd w:val="0"/>
        <w:ind w:left="-425" w:firstLine="540"/>
        <w:jc w:val="both"/>
      </w:pPr>
      <w:r>
        <w:t xml:space="preserve">Так же, как и предыдущие годы </w:t>
      </w:r>
      <w:r w:rsidRPr="008A2547">
        <w:t xml:space="preserve">задания с кратким ответом выполнялись значительно лучше заданий с </w:t>
      </w:r>
      <w:r w:rsidRPr="00BE433F">
        <w:t>развернутым ответом.</w:t>
      </w:r>
    </w:p>
    <w:p w14:paraId="049C2A2C" w14:textId="77777777" w:rsidR="00DC6665" w:rsidRDefault="00DC6665" w:rsidP="00DC6665">
      <w:pPr>
        <w:autoSpaceDE w:val="0"/>
        <w:autoSpaceDN w:val="0"/>
        <w:adjustRightInd w:val="0"/>
        <w:ind w:left="-425" w:firstLine="540"/>
        <w:jc w:val="both"/>
      </w:pPr>
      <w:r w:rsidRPr="00BE433F">
        <w:t xml:space="preserve">Высокие показатели успешности продемонстрированы участниками при решении заданий </w:t>
      </w:r>
      <w:r>
        <w:t xml:space="preserve">с кратким ответом </w:t>
      </w:r>
      <w:r w:rsidRPr="004B109D">
        <w:t>№№</w:t>
      </w:r>
      <w:r>
        <w:t xml:space="preserve"> 1–6, 8–12 </w:t>
      </w:r>
      <w:r w:rsidRPr="00BE433F">
        <w:t>– выше 50%</w:t>
      </w:r>
      <w:r>
        <w:t>. В 2021 году у многих школьников затруднения вызвало</w:t>
      </w:r>
      <w:r w:rsidRPr="00BE433F">
        <w:t xml:space="preserve"> задание </w:t>
      </w:r>
      <w:r w:rsidRPr="004B109D">
        <w:t>№</w:t>
      </w:r>
      <w:r>
        <w:t>7, 37,00</w:t>
      </w:r>
      <w:r w:rsidRPr="004B109D">
        <w:t>%</w:t>
      </w:r>
      <w:r>
        <w:t xml:space="preserve"> – процент </w:t>
      </w:r>
      <w:r w:rsidRPr="004B109D">
        <w:t>выполнения</w:t>
      </w:r>
      <w:r>
        <w:t>.</w:t>
      </w:r>
    </w:p>
    <w:p w14:paraId="760A88A9" w14:textId="77777777" w:rsidR="00DC6665" w:rsidRDefault="00DC6665" w:rsidP="00DC6665">
      <w:pPr>
        <w:autoSpaceDE w:val="0"/>
        <w:autoSpaceDN w:val="0"/>
        <w:adjustRightInd w:val="0"/>
        <w:ind w:left="-425" w:firstLine="540"/>
        <w:jc w:val="both"/>
      </w:pPr>
      <w:r w:rsidRPr="008A2547">
        <w:t>Указанные задания проверяли умения использовать приобретенные знания и умения в практической деятельности и повседневной жизни; выполнять действия с геометрическими фигурами; исследовать простейшие математические модели; решать уравнения. Задания этого блока включали в себя следующее предметное содержание: действия с целыми числами; табличное и графическое представление данных – чтение диаграмм и применение математических методов для решения содержательных задач из практики; вычисление площади треугольника, параллелограмма, трапеции; вычисление вероятности события, решение простейших уравнений.</w:t>
      </w:r>
    </w:p>
    <w:p w14:paraId="0D29C1D2" w14:textId="77777777" w:rsidR="00DC6665" w:rsidRPr="008A2547" w:rsidRDefault="00DC6665" w:rsidP="00DC6665">
      <w:pPr>
        <w:autoSpaceDE w:val="0"/>
        <w:autoSpaceDN w:val="0"/>
        <w:adjustRightInd w:val="0"/>
        <w:ind w:left="-425" w:firstLine="540"/>
        <w:jc w:val="both"/>
      </w:pPr>
      <w:r>
        <w:t xml:space="preserve">В основном, </w:t>
      </w:r>
      <w:r w:rsidRPr="008A2547">
        <w:t xml:space="preserve">у участников экзамена </w:t>
      </w:r>
      <w:r w:rsidRPr="00BE433F">
        <w:t>сформирован</w:t>
      </w:r>
      <w:r>
        <w:t>ы</w:t>
      </w:r>
      <w:r w:rsidRPr="00BE433F">
        <w:t xml:space="preserve"> </w:t>
      </w:r>
      <w:r w:rsidRPr="008A2547">
        <w:t>базовы</w:t>
      </w:r>
      <w:r>
        <w:t>е</w:t>
      </w:r>
      <w:r w:rsidRPr="008A2547">
        <w:t xml:space="preserve"> математически</w:t>
      </w:r>
      <w:r>
        <w:t>е</w:t>
      </w:r>
      <w:r w:rsidRPr="008A2547">
        <w:t xml:space="preserve"> компетенци</w:t>
      </w:r>
      <w:r>
        <w:t>и</w:t>
      </w:r>
      <w:r w:rsidRPr="008A2547">
        <w:t xml:space="preserve"> за курс математики основной и средней общеобразовательной школы. </w:t>
      </w:r>
      <w:r>
        <w:t>Н</w:t>
      </w:r>
      <w:r w:rsidRPr="008A2547">
        <w:t>абранные первичные баллы за правильное выполнение этих заданий, позволяет преодолеть минимальный порог баллов по профильной математике (</w:t>
      </w:r>
      <w:r w:rsidRPr="00BE433F">
        <w:t>27</w:t>
      </w:r>
      <w:r w:rsidRPr="008A2547">
        <w:t xml:space="preserve"> баллов).</w:t>
      </w:r>
    </w:p>
    <w:p w14:paraId="15FD43AC" w14:textId="77777777" w:rsidR="00DC6665" w:rsidRPr="00EF2EE3" w:rsidRDefault="00DC6665" w:rsidP="00DC6665">
      <w:pPr>
        <w:autoSpaceDE w:val="0"/>
        <w:autoSpaceDN w:val="0"/>
        <w:adjustRightInd w:val="0"/>
        <w:ind w:left="-425" w:firstLine="540"/>
        <w:jc w:val="both"/>
      </w:pPr>
      <w:r w:rsidRPr="00F659F1">
        <w:t xml:space="preserve">Успешность выполнения заданий базового уровня сложности (с 1 по 8 задания) составляет </w:t>
      </w:r>
      <w:proofErr w:type="gramStart"/>
      <w:r w:rsidRPr="00F659F1">
        <w:t>37,00% – 98,71%</w:t>
      </w:r>
      <w:proofErr w:type="gramEnd"/>
      <w:r w:rsidRPr="00F659F1">
        <w:t xml:space="preserve">. Возникшие в 2021 году проблемы с заданием 7 объясняют невысокое нижнее </w:t>
      </w:r>
      <w:r w:rsidRPr="00EF2EE3">
        <w:t>значение – 37,00%.  Многие из участников экзамена не имеют достаточного представления о геометрическом смысле производной.</w:t>
      </w:r>
      <w:r>
        <w:t xml:space="preserve"> </w:t>
      </w:r>
      <w:r w:rsidRPr="00EF2EE3">
        <w:t>По сравнению с 202</w:t>
      </w:r>
      <w:r>
        <w:t>0</w:t>
      </w:r>
      <w:r w:rsidRPr="00EF2EE3">
        <w:t xml:space="preserve"> годом отмечается </w:t>
      </w:r>
      <w:r>
        <w:t xml:space="preserve">существенный </w:t>
      </w:r>
      <w:r w:rsidRPr="00EF2EE3">
        <w:t xml:space="preserve">регресс при выполнении задания 7 (в </w:t>
      </w:r>
      <w:proofErr w:type="gramStart"/>
      <w:r w:rsidRPr="00EF2EE3">
        <w:t xml:space="preserve">2020 – </w:t>
      </w:r>
      <w:r>
        <w:t>71</w:t>
      </w:r>
      <w:r w:rsidRPr="00EF2EE3">
        <w:t>,</w:t>
      </w:r>
      <w:r>
        <w:t>0</w:t>
      </w:r>
      <w:r w:rsidRPr="00EF2EE3">
        <w:t>3%</w:t>
      </w:r>
      <w:proofErr w:type="gramEnd"/>
      <w:r w:rsidRPr="00EF2EE3">
        <w:t xml:space="preserve">). </w:t>
      </w:r>
      <w:r>
        <w:t xml:space="preserve">Лучше решали задание 1 (выполнение в </w:t>
      </w:r>
      <w:proofErr w:type="gramStart"/>
      <w:r>
        <w:t>2021 – 94,56</w:t>
      </w:r>
      <w:r w:rsidRPr="00EF2EE3">
        <w:t>%</w:t>
      </w:r>
      <w:proofErr w:type="gramEnd"/>
      <w:r>
        <w:t xml:space="preserve">, </w:t>
      </w:r>
      <w:r w:rsidRPr="00EF2EE3">
        <w:t xml:space="preserve">в 2020 – </w:t>
      </w:r>
      <w:r>
        <w:t>83</w:t>
      </w:r>
      <w:r w:rsidRPr="00EF2EE3">
        <w:t>,3</w:t>
      </w:r>
      <w:r>
        <w:t>2</w:t>
      </w:r>
      <w:r w:rsidRPr="00EF2EE3">
        <w:t>%</w:t>
      </w:r>
      <w:r>
        <w:t>) и хуже, чем в 2020, – задание 6 (2021 – 79,74</w:t>
      </w:r>
      <w:r w:rsidRPr="00EF2EE3">
        <w:t>%</w:t>
      </w:r>
      <w:r>
        <w:t xml:space="preserve">, </w:t>
      </w:r>
      <w:r w:rsidRPr="00EF2EE3">
        <w:t xml:space="preserve">в 2020 – </w:t>
      </w:r>
      <w:r>
        <w:t>85</w:t>
      </w:r>
      <w:r w:rsidRPr="00EF2EE3">
        <w:t>,</w:t>
      </w:r>
      <w:r>
        <w:t>25</w:t>
      </w:r>
      <w:r w:rsidRPr="00EF2EE3">
        <w:t>%</w:t>
      </w:r>
      <w:r>
        <w:t xml:space="preserve">). </w:t>
      </w:r>
      <w:r w:rsidRPr="00EF2EE3">
        <w:t>В остальных заданиях базового уровня сложности проценты выполнения изменились незначительно.</w:t>
      </w:r>
    </w:p>
    <w:p w14:paraId="3019E1AC" w14:textId="77777777" w:rsidR="00DC6665" w:rsidRDefault="00DC6665" w:rsidP="00DC6665">
      <w:pPr>
        <w:autoSpaceDE w:val="0"/>
        <w:autoSpaceDN w:val="0"/>
        <w:adjustRightInd w:val="0"/>
        <w:ind w:left="-425" w:firstLine="540"/>
        <w:jc w:val="both"/>
      </w:pPr>
      <w:r w:rsidRPr="00D27CD1">
        <w:t xml:space="preserve">Успешность выполнения заданий повышенного уровня сложности с кратким ответом составляет </w:t>
      </w:r>
      <w:proofErr w:type="gramStart"/>
      <w:r w:rsidRPr="00D27CD1">
        <w:t>50,14</w:t>
      </w:r>
      <w:r w:rsidRPr="00F659F1">
        <w:t>%</w:t>
      </w:r>
      <w:r w:rsidRPr="00D27CD1">
        <w:t xml:space="preserve"> – 81,03%</w:t>
      </w:r>
      <w:proofErr w:type="gramEnd"/>
      <w:r w:rsidRPr="00D27CD1">
        <w:t xml:space="preserve">. По сравнению с 2020 годом отмечается снижение </w:t>
      </w:r>
      <w:r>
        <w:t>этого</w:t>
      </w:r>
      <w:r w:rsidRPr="00D27CD1">
        <w:t xml:space="preserve"> показателя </w:t>
      </w:r>
      <w:r w:rsidRPr="00D27CD1">
        <w:lastRenderedPageBreak/>
        <w:t xml:space="preserve">по </w:t>
      </w:r>
      <w:r>
        <w:t xml:space="preserve">заданиям 9, 11 и повышение по </w:t>
      </w:r>
      <w:r w:rsidRPr="00D27CD1">
        <w:t>заданиям</w:t>
      </w:r>
      <w:r>
        <w:t xml:space="preserve"> 10 и 12 </w:t>
      </w:r>
      <w:r w:rsidRPr="00EF2EE3">
        <w:t>(</w:t>
      </w:r>
      <w:r>
        <w:t xml:space="preserve">средний процент выполнения этих заданий </w:t>
      </w:r>
      <w:r w:rsidRPr="00EF2EE3">
        <w:t xml:space="preserve">в </w:t>
      </w:r>
      <w:proofErr w:type="gramStart"/>
      <w:r w:rsidRPr="00EF2EE3">
        <w:t xml:space="preserve">2020 – </w:t>
      </w:r>
      <w:r>
        <w:t>44,79</w:t>
      </w:r>
      <w:r w:rsidRPr="00F659F1">
        <w:t>%</w:t>
      </w:r>
      <w:proofErr w:type="gramEnd"/>
      <w:r>
        <w:t xml:space="preserve"> – 75</w:t>
      </w:r>
      <w:r w:rsidRPr="00EF2EE3">
        <w:t>,</w:t>
      </w:r>
      <w:r>
        <w:t>20</w:t>
      </w:r>
      <w:r w:rsidRPr="00EF2EE3">
        <w:t>%)</w:t>
      </w:r>
      <w:r w:rsidRPr="00D27CD1">
        <w:t>.</w:t>
      </w:r>
    </w:p>
    <w:p w14:paraId="6BF34232" w14:textId="77777777" w:rsidR="00DC6665" w:rsidRPr="00CB2326" w:rsidRDefault="00DC6665" w:rsidP="00DC6665">
      <w:pPr>
        <w:autoSpaceDE w:val="0"/>
        <w:autoSpaceDN w:val="0"/>
        <w:adjustRightInd w:val="0"/>
        <w:ind w:left="-425" w:firstLine="540"/>
        <w:jc w:val="both"/>
      </w:pPr>
      <w:r>
        <w:t>О</w:t>
      </w:r>
      <w:r w:rsidRPr="00CB2326">
        <w:t xml:space="preserve">тмечается снижение </w:t>
      </w:r>
      <w:r>
        <w:t>показателей по №№</w:t>
      </w:r>
      <w:r w:rsidRPr="00CB2326">
        <w:t>9</w:t>
      </w:r>
      <w:r>
        <w:t>,</w:t>
      </w:r>
      <w:r w:rsidRPr="00CB2326">
        <w:t>11:</w:t>
      </w:r>
    </w:p>
    <w:p w14:paraId="6E3F79A3" w14:textId="77777777" w:rsidR="00DC6665" w:rsidRDefault="00DC6665" w:rsidP="00DC6665">
      <w:pPr>
        <w:autoSpaceDE w:val="0"/>
        <w:autoSpaceDN w:val="0"/>
        <w:adjustRightInd w:val="0"/>
        <w:ind w:left="-425" w:firstLine="567"/>
        <w:jc w:val="both"/>
      </w:pPr>
      <w:r w:rsidRPr="00CB2326">
        <w:t xml:space="preserve">Задание 9. Выполнение </w:t>
      </w:r>
      <w:r w:rsidRPr="002B3488">
        <w:t xml:space="preserve">– </w:t>
      </w:r>
      <w:r w:rsidRPr="00725AE2">
        <w:t>52,75</w:t>
      </w:r>
      <w:r w:rsidRPr="002B3488">
        <w:t xml:space="preserve">% </w:t>
      </w:r>
      <w:r>
        <w:t xml:space="preserve">(в </w:t>
      </w:r>
      <w:proofErr w:type="gramStart"/>
      <w:r w:rsidRPr="002B3488">
        <w:t>20</w:t>
      </w:r>
      <w:r>
        <w:t>20</w:t>
      </w:r>
      <w:r w:rsidRPr="002B3488">
        <w:t xml:space="preserve"> </w:t>
      </w:r>
      <w:r>
        <w:t>– 55</w:t>
      </w:r>
      <w:r w:rsidRPr="002B3488">
        <w:t>,</w:t>
      </w:r>
      <w:r>
        <w:t>79</w:t>
      </w:r>
      <w:r w:rsidRPr="002B3488">
        <w:t>%</w:t>
      </w:r>
      <w:proofErr w:type="gramEnd"/>
      <w:r>
        <w:t>)</w:t>
      </w:r>
      <w:r w:rsidRPr="002B3488">
        <w:t xml:space="preserve">. </w:t>
      </w:r>
      <w:r>
        <w:t>Трудности вызывают задания, содержащие тригонометрические выражения.</w:t>
      </w:r>
    </w:p>
    <w:p w14:paraId="142A5DA0" w14:textId="77777777" w:rsidR="00DC6665" w:rsidRPr="0052190D" w:rsidRDefault="00DC6665" w:rsidP="00DC6665">
      <w:pPr>
        <w:autoSpaceDE w:val="0"/>
        <w:autoSpaceDN w:val="0"/>
        <w:adjustRightInd w:val="0"/>
        <w:ind w:left="-425" w:firstLine="567"/>
        <w:jc w:val="both"/>
      </w:pPr>
      <w:r>
        <w:t xml:space="preserve">Задание 11. </w:t>
      </w:r>
      <w:r w:rsidRPr="002B3488">
        <w:t xml:space="preserve">Выполнение – </w:t>
      </w:r>
      <w:r w:rsidRPr="00725AE2">
        <w:t>5</w:t>
      </w:r>
      <w:r>
        <w:t>0</w:t>
      </w:r>
      <w:r w:rsidRPr="00725AE2">
        <w:t>,</w:t>
      </w:r>
      <w:r>
        <w:t>14</w:t>
      </w:r>
      <w:r w:rsidRPr="002B3488">
        <w:t xml:space="preserve">% </w:t>
      </w:r>
      <w:r>
        <w:t xml:space="preserve">(в </w:t>
      </w:r>
      <w:proofErr w:type="gramStart"/>
      <w:r w:rsidRPr="002B3488">
        <w:t>20</w:t>
      </w:r>
      <w:r>
        <w:t>20</w:t>
      </w:r>
      <w:r w:rsidRPr="002B3488">
        <w:t xml:space="preserve"> </w:t>
      </w:r>
      <w:r>
        <w:t>– 66</w:t>
      </w:r>
      <w:r w:rsidRPr="002B3488">
        <w:t>,</w:t>
      </w:r>
      <w:r>
        <w:t>43</w:t>
      </w:r>
      <w:r w:rsidRPr="002B3488">
        <w:t>%</w:t>
      </w:r>
      <w:proofErr w:type="gramEnd"/>
      <w:r>
        <w:t>). З</w:t>
      </w:r>
      <w:r w:rsidRPr="00A00118">
        <w:t>адача</w:t>
      </w:r>
      <w:r>
        <w:t xml:space="preserve"> на работу</w:t>
      </w:r>
      <w:r w:rsidRPr="00A00118">
        <w:t xml:space="preserve"> является стандартной задачей на составление уравнений</w:t>
      </w:r>
      <w:r>
        <w:t xml:space="preserve"> из</w:t>
      </w:r>
      <w:r w:rsidRPr="00A00118">
        <w:t xml:space="preserve"> курса алгебры.</w:t>
      </w:r>
      <w:r>
        <w:t xml:space="preserve"> В 2020 году участники экзамена лучше справились с задачей на движение. Можно предположить, что в 2020 году речь шла о </w:t>
      </w:r>
      <w:r w:rsidRPr="00B8517D">
        <w:t>более простой задаче, в которой экзаменуемый без особых проблем получал необходимое уравнение.</w:t>
      </w:r>
    </w:p>
    <w:p w14:paraId="38567CE5" w14:textId="77777777" w:rsidR="00DC6665" w:rsidRPr="0052190D" w:rsidRDefault="00DC6665" w:rsidP="00DC6665">
      <w:pPr>
        <w:autoSpaceDE w:val="0"/>
        <w:autoSpaceDN w:val="0"/>
        <w:adjustRightInd w:val="0"/>
        <w:ind w:left="-425" w:firstLine="540"/>
        <w:jc w:val="both"/>
      </w:pPr>
      <w:r w:rsidRPr="0052190D">
        <w:t>Отмечается повышение показателей по</w:t>
      </w:r>
      <w:r>
        <w:t xml:space="preserve"> №№10, </w:t>
      </w:r>
      <w:r w:rsidRPr="0052190D">
        <w:t>12:</w:t>
      </w:r>
    </w:p>
    <w:p w14:paraId="690238C0" w14:textId="77777777" w:rsidR="00DC6665" w:rsidRPr="009A2AE6" w:rsidRDefault="00DC6665" w:rsidP="00DC6665">
      <w:pPr>
        <w:autoSpaceDE w:val="0"/>
        <w:autoSpaceDN w:val="0"/>
        <w:adjustRightInd w:val="0"/>
        <w:ind w:left="-425" w:firstLine="540"/>
        <w:jc w:val="both"/>
      </w:pPr>
    </w:p>
    <w:p w14:paraId="15481C9B" w14:textId="77777777" w:rsidR="00DC6665" w:rsidRDefault="00DC6665" w:rsidP="00DC6665">
      <w:pPr>
        <w:autoSpaceDE w:val="0"/>
        <w:autoSpaceDN w:val="0"/>
        <w:adjustRightInd w:val="0"/>
        <w:ind w:left="-425" w:firstLine="540"/>
        <w:jc w:val="both"/>
      </w:pPr>
      <w:r>
        <w:t xml:space="preserve">Задание 10. </w:t>
      </w:r>
      <w:r w:rsidRPr="002B3488">
        <w:t xml:space="preserve">Выполнение – </w:t>
      </w:r>
      <w:r>
        <w:t>81</w:t>
      </w:r>
      <w:r w:rsidRPr="00725AE2">
        <w:t>,</w:t>
      </w:r>
      <w:r>
        <w:t>03</w:t>
      </w:r>
      <w:r w:rsidRPr="002B3488">
        <w:t xml:space="preserve">% </w:t>
      </w:r>
      <w:r>
        <w:t xml:space="preserve">(в </w:t>
      </w:r>
      <w:proofErr w:type="gramStart"/>
      <w:r w:rsidRPr="002B3488">
        <w:t>20</w:t>
      </w:r>
      <w:r>
        <w:t>20</w:t>
      </w:r>
      <w:r w:rsidRPr="002B3488">
        <w:t xml:space="preserve"> </w:t>
      </w:r>
      <w:r>
        <w:t>– 75</w:t>
      </w:r>
      <w:r w:rsidRPr="002B3488">
        <w:t>,</w:t>
      </w:r>
      <w:r>
        <w:t>20</w:t>
      </w:r>
      <w:r w:rsidRPr="002B3488">
        <w:t>%</w:t>
      </w:r>
      <w:proofErr w:type="gramEnd"/>
      <w:r>
        <w:t>). Задача требовала внимательного и вдумчивого прочтения и аккуратного решения полученного неравенства.</w:t>
      </w:r>
    </w:p>
    <w:p w14:paraId="0A7E2DA5" w14:textId="77777777" w:rsidR="00DC6665" w:rsidRPr="00B8517D" w:rsidRDefault="00DC6665" w:rsidP="00DC6665">
      <w:pPr>
        <w:autoSpaceDE w:val="0"/>
        <w:autoSpaceDN w:val="0"/>
        <w:adjustRightInd w:val="0"/>
        <w:ind w:left="-425" w:firstLine="540"/>
        <w:jc w:val="both"/>
      </w:pPr>
      <w:r>
        <w:t xml:space="preserve">Задание 12. </w:t>
      </w:r>
      <w:r w:rsidRPr="002B3488">
        <w:t xml:space="preserve">Выполнение – </w:t>
      </w:r>
      <w:r>
        <w:t>61</w:t>
      </w:r>
      <w:r w:rsidRPr="00725AE2">
        <w:t>,</w:t>
      </w:r>
      <w:r>
        <w:t>68</w:t>
      </w:r>
      <w:r w:rsidRPr="002B3488">
        <w:t xml:space="preserve">% </w:t>
      </w:r>
      <w:r>
        <w:t xml:space="preserve">(в </w:t>
      </w:r>
      <w:proofErr w:type="gramStart"/>
      <w:r w:rsidRPr="002B3488">
        <w:t>20</w:t>
      </w:r>
      <w:r>
        <w:t>20</w:t>
      </w:r>
      <w:r w:rsidRPr="002B3488">
        <w:t xml:space="preserve"> </w:t>
      </w:r>
      <w:r>
        <w:t>– 47</w:t>
      </w:r>
      <w:r w:rsidRPr="002B3488">
        <w:t>,</w:t>
      </w:r>
      <w:r>
        <w:t>79</w:t>
      </w:r>
      <w:r w:rsidRPr="002B3488">
        <w:t>%</w:t>
      </w:r>
      <w:proofErr w:type="gramEnd"/>
      <w:r>
        <w:t xml:space="preserve">). </w:t>
      </w:r>
      <w:r w:rsidRPr="00341A5D">
        <w:t>Задани</w:t>
      </w:r>
      <w:r>
        <w:t>е</w:t>
      </w:r>
      <w:r w:rsidRPr="00341A5D">
        <w:t xml:space="preserve"> на </w:t>
      </w:r>
      <w:r w:rsidRPr="00B8517D">
        <w:t>понимание геометрического смысла производной и исследование функций с помощью производной выполняет больше половины участников профильного экзамена.</w:t>
      </w:r>
    </w:p>
    <w:p w14:paraId="25A9C36C" w14:textId="77777777" w:rsidR="00DC6665" w:rsidRPr="009A2AE6" w:rsidRDefault="00DC6665" w:rsidP="00DC6665">
      <w:pPr>
        <w:autoSpaceDE w:val="0"/>
        <w:autoSpaceDN w:val="0"/>
        <w:adjustRightInd w:val="0"/>
        <w:ind w:left="-425" w:firstLine="540"/>
        <w:jc w:val="both"/>
      </w:pPr>
      <w:r w:rsidRPr="00B8517D">
        <w:t xml:space="preserve">Среди заданий с кратким ответом </w:t>
      </w:r>
      <w:r w:rsidRPr="00357DF5">
        <w:t xml:space="preserve">наибольшие трудности вызвали задания </w:t>
      </w:r>
      <w:r>
        <w:t xml:space="preserve">6, </w:t>
      </w:r>
      <w:r w:rsidRPr="00357DF5">
        <w:t>7</w:t>
      </w:r>
      <w:r>
        <w:t xml:space="preserve"> и</w:t>
      </w:r>
      <w:r w:rsidRPr="00357DF5">
        <w:t xml:space="preserve"> 11.</w:t>
      </w:r>
      <w:r w:rsidRPr="009A2AE6">
        <w:t xml:space="preserve"> </w:t>
      </w:r>
    </w:p>
    <w:p w14:paraId="7CBACDB6" w14:textId="77777777" w:rsidR="00DC6665" w:rsidRPr="004B109D" w:rsidRDefault="00DC6665" w:rsidP="00DC6665">
      <w:pPr>
        <w:autoSpaceDE w:val="0"/>
        <w:autoSpaceDN w:val="0"/>
        <w:adjustRightInd w:val="0"/>
        <w:ind w:left="-425" w:firstLine="540"/>
        <w:jc w:val="both"/>
      </w:pPr>
      <w:r w:rsidRPr="004B109D">
        <w:t>Успешность выполнений заданий с кратким ответом свидетельствует о том, что выпускники 202</w:t>
      </w:r>
      <w:r>
        <w:t>1</w:t>
      </w:r>
      <w:r w:rsidRPr="004B109D">
        <w:t xml:space="preserve"> года овладели программой по математике основной и старшей школы</w:t>
      </w:r>
      <w:r>
        <w:t xml:space="preserve"> на уровне достаточном для</w:t>
      </w:r>
      <w:r w:rsidRPr="004B109D">
        <w:t xml:space="preserve"> продолжени</w:t>
      </w:r>
      <w:r>
        <w:t>я</w:t>
      </w:r>
      <w:r w:rsidRPr="004B109D">
        <w:t xml:space="preserve"> обучения в высших профессиональных учебных заведениях. </w:t>
      </w:r>
    </w:p>
    <w:p w14:paraId="2572CA43" w14:textId="77777777" w:rsidR="00DC6665" w:rsidRPr="00980007" w:rsidRDefault="00DC6665" w:rsidP="00DC6665">
      <w:pPr>
        <w:autoSpaceDE w:val="0"/>
        <w:autoSpaceDN w:val="0"/>
        <w:adjustRightInd w:val="0"/>
        <w:ind w:left="-425" w:firstLine="540"/>
        <w:jc w:val="both"/>
      </w:pPr>
      <w:r w:rsidRPr="00980007">
        <w:t>К повышенному уровню относятся задания с разв</w:t>
      </w:r>
      <w:r>
        <w:t>ё</w:t>
      </w:r>
      <w:r w:rsidRPr="00980007">
        <w:t>рнутым ответом по алгебре:</w:t>
      </w:r>
    </w:p>
    <w:p w14:paraId="3FC62BA8" w14:textId="77777777" w:rsidR="00DC6665" w:rsidRDefault="00DC6665" w:rsidP="00DC6665">
      <w:pPr>
        <w:autoSpaceDE w:val="0"/>
        <w:autoSpaceDN w:val="0"/>
        <w:adjustRightInd w:val="0"/>
        <w:ind w:left="-425" w:firstLine="540"/>
        <w:jc w:val="both"/>
      </w:pPr>
      <w:r>
        <w:t xml:space="preserve">– </w:t>
      </w:r>
      <w:r w:rsidRPr="004B109D">
        <w:t xml:space="preserve">№13 – алгебраическое уравнение с отбором корней. Выполнение – </w:t>
      </w:r>
      <w:r w:rsidRPr="008F3959">
        <w:rPr>
          <w:color w:val="000000"/>
          <w:sz w:val="22"/>
          <w:szCs w:val="22"/>
        </w:rPr>
        <w:t>32,60</w:t>
      </w:r>
      <w:r w:rsidRPr="004B109D">
        <w:t>% (в 20</w:t>
      </w:r>
      <w:r>
        <w:t>20</w:t>
      </w:r>
      <w:r w:rsidRPr="004B109D">
        <w:t xml:space="preserve"> г. – </w:t>
      </w:r>
      <w:r>
        <w:t>28</w:t>
      </w:r>
      <w:r w:rsidRPr="004B109D">
        <w:t>,</w:t>
      </w:r>
      <w:r>
        <w:t xml:space="preserve">76%). </w:t>
      </w:r>
      <w:r w:rsidRPr="00613B01">
        <w:t xml:space="preserve">В решении задания 13 </w:t>
      </w:r>
      <w:r>
        <w:t xml:space="preserve">традиционно </w:t>
      </w:r>
      <w:r w:rsidRPr="00613B01">
        <w:t>допу</w:t>
      </w:r>
      <w:r>
        <w:t>скаются одни и те же</w:t>
      </w:r>
      <w:r w:rsidRPr="00613B01">
        <w:t xml:space="preserve"> типичные для этой задачи ошибки:</w:t>
      </w:r>
      <w:r>
        <w:t xml:space="preserve"> </w:t>
      </w:r>
      <w:r w:rsidRPr="00613B01">
        <w:t>неверное применение</w:t>
      </w:r>
      <w:r>
        <w:t xml:space="preserve"> тригонометрических формул, </w:t>
      </w:r>
      <w:r w:rsidRPr="00613B01">
        <w:t>неверная запись общего решения простейшег</w:t>
      </w:r>
      <w:r>
        <w:t xml:space="preserve">о тригонометрического уравнения, </w:t>
      </w:r>
      <w:r w:rsidRPr="00613B01">
        <w:t>неверный (необоснованный) отбор корней тригонометрического уравнения, принадлежащих указанному отрезку.</w:t>
      </w:r>
    </w:p>
    <w:p w14:paraId="3085922A" w14:textId="77777777" w:rsidR="00DC6665" w:rsidRPr="004B109D" w:rsidRDefault="00DC6665" w:rsidP="00DC6665">
      <w:pPr>
        <w:autoSpaceDE w:val="0"/>
        <w:autoSpaceDN w:val="0"/>
        <w:adjustRightInd w:val="0"/>
        <w:ind w:left="-425" w:firstLine="540"/>
        <w:jc w:val="both"/>
      </w:pPr>
      <w:r>
        <w:t>Учителю необходимо обратить внимание школьника на оформление пункта б). Нередко просматривается верная идея в решении, но решение не принимается, как не отвечающее критериям оценивания.</w:t>
      </w:r>
    </w:p>
    <w:p w14:paraId="0F452FB3" w14:textId="77777777" w:rsidR="00DC6665" w:rsidRDefault="00DC6665" w:rsidP="00DC6665">
      <w:pPr>
        <w:autoSpaceDE w:val="0"/>
        <w:autoSpaceDN w:val="0"/>
        <w:adjustRightInd w:val="0"/>
        <w:ind w:left="-425" w:firstLine="550"/>
        <w:jc w:val="both"/>
      </w:pPr>
      <w:r>
        <w:t xml:space="preserve">– </w:t>
      </w:r>
      <w:r w:rsidRPr="004B109D">
        <w:t xml:space="preserve">№15 – неравенство. Выполнение – </w:t>
      </w:r>
      <w:r w:rsidRPr="00DC2D69">
        <w:t>16,01</w:t>
      </w:r>
      <w:r w:rsidRPr="004B109D">
        <w:t>% (в 20</w:t>
      </w:r>
      <w:r>
        <w:t>20</w:t>
      </w:r>
      <w:r w:rsidRPr="004B109D">
        <w:t xml:space="preserve"> г. – 1</w:t>
      </w:r>
      <w:r>
        <w:t>2,71%). Типичная ошибка в решении: ученик, выполнив замену переменного, получает квадратное неравенство и, не решив данного неравенства до конца, делает обратную замену (и/или отбор корней) на этапе нахождения вспомогательного квадратного уравнения. Кроме того, многие школьники так и не научились корректно решать рациональные неравенства методом интервалов. Также, вероятно, имеются очень приблизительные представления об обобщённом методе интервалов и грамотном оформлении решения этим методом.</w:t>
      </w:r>
    </w:p>
    <w:p w14:paraId="6C43A2B8" w14:textId="77777777" w:rsidR="00DC6665" w:rsidRDefault="00DC6665" w:rsidP="00DC6665">
      <w:pPr>
        <w:autoSpaceDE w:val="0"/>
        <w:autoSpaceDN w:val="0"/>
        <w:adjustRightInd w:val="0"/>
        <w:ind w:left="-425" w:firstLine="550"/>
        <w:jc w:val="both"/>
      </w:pPr>
      <w:r>
        <w:t xml:space="preserve">– </w:t>
      </w:r>
      <w:r w:rsidRPr="004B109D">
        <w:t xml:space="preserve">№17 – задача с экономическим содержанием. Выполнение – </w:t>
      </w:r>
      <w:r w:rsidRPr="00DC2D69">
        <w:t>19,04</w:t>
      </w:r>
      <w:r w:rsidRPr="004B109D">
        <w:t>% (в 20</w:t>
      </w:r>
      <w:r>
        <w:t>20</w:t>
      </w:r>
      <w:r w:rsidRPr="004B109D">
        <w:t xml:space="preserve"> г. – </w:t>
      </w:r>
      <w:r>
        <w:t>24</w:t>
      </w:r>
      <w:r w:rsidRPr="004B109D">
        <w:t>,</w:t>
      </w:r>
      <w:r>
        <w:t xml:space="preserve">76%). Задача стандартная, известная школьникам уже несколько лет. С одной стороны, задача 2021 года проще задачи 2020 года: нет необходимости выполнять преобразования в общем виде (возможна работа с конкретными числовыми значениями), с другой стороны, ровно эти же обстоятельства могли сыграть злую шутку, поскольку неверные вычисления приводили к неверной математической модели. </w:t>
      </w:r>
    </w:p>
    <w:p w14:paraId="79C64BA0" w14:textId="77777777" w:rsidR="00DC6665" w:rsidRPr="004B109D" w:rsidRDefault="00DC6665" w:rsidP="00DC6665">
      <w:pPr>
        <w:autoSpaceDE w:val="0"/>
        <w:autoSpaceDN w:val="0"/>
        <w:adjustRightInd w:val="0"/>
        <w:ind w:left="-425" w:firstLine="550"/>
        <w:jc w:val="both"/>
      </w:pPr>
      <w:r>
        <w:t xml:space="preserve">Задания по геометрии </w:t>
      </w:r>
      <w:r w:rsidRPr="004B109D">
        <w:t>№</w:t>
      </w:r>
      <w:r>
        <w:t xml:space="preserve">14 (стереометрия) и </w:t>
      </w:r>
      <w:r w:rsidRPr="004B109D">
        <w:t>№1</w:t>
      </w:r>
      <w:r>
        <w:t xml:space="preserve">6 (планиметрия), а также задания </w:t>
      </w:r>
      <w:r w:rsidRPr="004B109D">
        <w:t>№18</w:t>
      </w:r>
      <w:r>
        <w:t xml:space="preserve"> (</w:t>
      </w:r>
      <w:r w:rsidRPr="004B109D">
        <w:t>задача с параметром</w:t>
      </w:r>
      <w:r>
        <w:t xml:space="preserve">) и </w:t>
      </w:r>
      <w:r w:rsidRPr="004B109D">
        <w:t>№1</w:t>
      </w:r>
      <w:r>
        <w:t xml:space="preserve">9 – задания </w:t>
      </w:r>
      <w:r w:rsidRPr="00F86B26">
        <w:t>повышенного и высокого уровня</w:t>
      </w:r>
      <w:r>
        <w:t xml:space="preserve"> сложности</w:t>
      </w:r>
      <w:r w:rsidRPr="00F86B26">
        <w:t xml:space="preserve"> с наименьшими процентами выполнения</w:t>
      </w:r>
      <w:r>
        <w:t xml:space="preserve"> </w:t>
      </w:r>
      <w:r w:rsidRPr="00F86B26">
        <w:t>(с процентом выполнения ниже 15</w:t>
      </w:r>
      <w:r w:rsidRPr="004B109D">
        <w:t>%</w:t>
      </w:r>
      <w:r>
        <w:t>):</w:t>
      </w:r>
    </w:p>
    <w:p w14:paraId="475030C9" w14:textId="77777777" w:rsidR="00DC6665" w:rsidRPr="00B8517D" w:rsidRDefault="00DC6665" w:rsidP="00DC6665">
      <w:pPr>
        <w:autoSpaceDE w:val="0"/>
        <w:autoSpaceDN w:val="0"/>
        <w:adjustRightInd w:val="0"/>
        <w:ind w:left="-425" w:firstLine="539"/>
        <w:jc w:val="both"/>
      </w:pPr>
      <w:r>
        <w:t>– №14</w:t>
      </w:r>
      <w:r w:rsidRPr="004B109D">
        <w:t>. Выполнение</w:t>
      </w:r>
      <w:r>
        <w:t xml:space="preserve"> </w:t>
      </w:r>
      <w:r w:rsidRPr="004B109D">
        <w:t>–</w:t>
      </w:r>
      <w:r>
        <w:t xml:space="preserve"> 2,61</w:t>
      </w:r>
      <w:r w:rsidRPr="004B109D">
        <w:t xml:space="preserve">% (в </w:t>
      </w:r>
      <w:r>
        <w:t>2020 г</w:t>
      </w:r>
      <w:r w:rsidRPr="004B109D">
        <w:t xml:space="preserve">. </w:t>
      </w:r>
      <w:r w:rsidRPr="00DC2D69">
        <w:t xml:space="preserve">– </w:t>
      </w:r>
      <w:r>
        <w:t>2</w:t>
      </w:r>
      <w:r w:rsidRPr="00DC2D69">
        <w:t>,</w:t>
      </w:r>
      <w:r>
        <w:t>89%)</w:t>
      </w:r>
      <w:r w:rsidRPr="00053186">
        <w:t>.</w:t>
      </w:r>
      <w:r>
        <w:t xml:space="preserve"> Участники экзамена часто утверждения, требующие обоснования, прописывали как </w:t>
      </w:r>
      <w:r w:rsidRPr="00B8517D">
        <w:t>очевидные, что приводило к потере баллов за задание.</w:t>
      </w:r>
    </w:p>
    <w:p w14:paraId="6A6C6C01" w14:textId="77777777" w:rsidR="00DC6665" w:rsidRDefault="00DC6665" w:rsidP="00DC6665">
      <w:pPr>
        <w:autoSpaceDE w:val="0"/>
        <w:autoSpaceDN w:val="0"/>
        <w:adjustRightInd w:val="0"/>
        <w:ind w:left="-425" w:firstLine="539"/>
        <w:jc w:val="both"/>
      </w:pPr>
      <w:r w:rsidRPr="00B8517D">
        <w:t xml:space="preserve">– №16. Выполнение – 3,37% (в 2020 г. – 1,1%). В сравнении с 2020 годом показатели выполнения задания выросли примерно в 3 раза. Связать это можно с лучшей подготовкой выпускников, ориентированных на продолжение обучения на физико-математических, </w:t>
      </w:r>
      <w:r w:rsidRPr="00B8517D">
        <w:lastRenderedPageBreak/>
        <w:t>естественно-научных технических направлениях вузов. При этом стереометрическую задачу (как, впрочем, и планиметрическую) из года в год решают плохо.</w:t>
      </w:r>
      <w:r>
        <w:t xml:space="preserve"> Можно сделать вывод о том</w:t>
      </w:r>
      <w:r w:rsidRPr="005A5A3B">
        <w:t>, что лишь незначительный процент школьников усваивает материал по геометрии на хорошем ур</w:t>
      </w:r>
      <w:r>
        <w:t>овне.</w:t>
      </w:r>
    </w:p>
    <w:p w14:paraId="5C784C29" w14:textId="77777777" w:rsidR="00DC6665" w:rsidRPr="004B109D" w:rsidRDefault="00DC6665" w:rsidP="00DC6665">
      <w:pPr>
        <w:autoSpaceDE w:val="0"/>
        <w:autoSpaceDN w:val="0"/>
        <w:adjustRightInd w:val="0"/>
        <w:ind w:left="-425" w:firstLine="539"/>
        <w:jc w:val="both"/>
      </w:pPr>
      <w:r>
        <w:t>Рекомендации: продолжить попытки научить школьника решению задач и доказательству утверждений, подчёркивая мысль об аксиоматическом построении курса геометрии, а, значит, необходимости проведения доказательств всех тех утверждений, которых нет среди аксиом, постулатов, определений или которые не доказывались ранее (теоремы, следствия и пр.).</w:t>
      </w:r>
    </w:p>
    <w:p w14:paraId="0E0EAD05" w14:textId="77777777" w:rsidR="00DC6665" w:rsidRPr="00B8517D" w:rsidRDefault="00DC6665" w:rsidP="00DC6665">
      <w:pPr>
        <w:autoSpaceDE w:val="0"/>
        <w:autoSpaceDN w:val="0"/>
        <w:adjustRightInd w:val="0"/>
        <w:ind w:left="-425" w:firstLine="539"/>
        <w:jc w:val="both"/>
      </w:pPr>
      <w:r>
        <w:t xml:space="preserve">– </w:t>
      </w:r>
      <w:r w:rsidRPr="004B109D">
        <w:t>№18</w:t>
      </w:r>
      <w:r>
        <w:t xml:space="preserve">. </w:t>
      </w:r>
      <w:r w:rsidRPr="004B109D">
        <w:t xml:space="preserve">Выполнение – </w:t>
      </w:r>
      <w:r w:rsidRPr="00420743">
        <w:rPr>
          <w:color w:val="000000"/>
          <w:sz w:val="22"/>
          <w:szCs w:val="22"/>
        </w:rPr>
        <w:t>1,22</w:t>
      </w:r>
      <w:r w:rsidRPr="004B109D">
        <w:t>% (в 20</w:t>
      </w:r>
      <w:r>
        <w:t>20</w:t>
      </w:r>
      <w:r w:rsidRPr="004B109D">
        <w:t xml:space="preserve"> г. – </w:t>
      </w:r>
      <w:r>
        <w:t>2</w:t>
      </w:r>
      <w:r w:rsidRPr="00420743">
        <w:t>,</w:t>
      </w:r>
      <w:r>
        <w:t>1</w:t>
      </w:r>
      <w:r w:rsidRPr="00420743">
        <w:t>5</w:t>
      </w:r>
      <w:r w:rsidRPr="004B109D">
        <w:t>%)</w:t>
      </w:r>
      <w:r>
        <w:t xml:space="preserve">. </w:t>
      </w:r>
      <w:r w:rsidRPr="004B109D">
        <w:t>В сравнении с 20</w:t>
      </w:r>
      <w:r>
        <w:t>20</w:t>
      </w:r>
      <w:r w:rsidRPr="004B109D">
        <w:t xml:space="preserve"> годом показатели выполнения задани</w:t>
      </w:r>
      <w:r>
        <w:t>я</w:t>
      </w:r>
      <w:r w:rsidRPr="004B109D">
        <w:t xml:space="preserve"> </w:t>
      </w:r>
      <w:r>
        <w:t>снизились более, чем в 1,5 раза</w:t>
      </w:r>
      <w:r w:rsidRPr="00053186">
        <w:t>.</w:t>
      </w:r>
      <w:r>
        <w:t xml:space="preserve"> Многие неверные решения содержали неточные рассуждения, связанные с областью допустимых </w:t>
      </w:r>
      <w:r w:rsidRPr="00B8517D">
        <w:t xml:space="preserve">значений подкоренного выражения. </w:t>
      </w:r>
    </w:p>
    <w:p w14:paraId="64105069" w14:textId="77777777" w:rsidR="00DC6665" w:rsidRDefault="00DC6665" w:rsidP="00DC6665">
      <w:pPr>
        <w:autoSpaceDE w:val="0"/>
        <w:autoSpaceDN w:val="0"/>
        <w:adjustRightInd w:val="0"/>
        <w:ind w:left="-425" w:firstLine="539"/>
        <w:jc w:val="both"/>
      </w:pPr>
      <w:r w:rsidRPr="00B8517D">
        <w:t xml:space="preserve">– №19. Выполнение – </w:t>
      </w:r>
      <w:r w:rsidRPr="00B8517D">
        <w:rPr>
          <w:sz w:val="22"/>
          <w:szCs w:val="22"/>
        </w:rPr>
        <w:t>7,52</w:t>
      </w:r>
      <w:r w:rsidRPr="00B8517D">
        <w:t>% (в 2020 г. – 2,07%). В сравнении с 2020 годом показатели выполнения задания выросли более, чем в 3,5 раза. Успешность выполнения можно связать с лучшей подготовкой выпускников, ориентированных на продолжение обучения на физико-математических, естественно-научных технических направлениях вузов</w:t>
      </w:r>
      <w:r>
        <w:t>.</w:t>
      </w:r>
    </w:p>
    <w:p w14:paraId="60E9C3CE" w14:textId="77777777" w:rsidR="00DC6665" w:rsidRDefault="00DC6665" w:rsidP="00DC6665">
      <w:pPr>
        <w:autoSpaceDE w:val="0"/>
        <w:autoSpaceDN w:val="0"/>
        <w:adjustRightInd w:val="0"/>
        <w:ind w:left="-425"/>
        <w:jc w:val="both"/>
      </w:pPr>
    </w:p>
    <w:p w14:paraId="030992C0" w14:textId="77777777" w:rsidR="00DC6665" w:rsidRDefault="00DC6665" w:rsidP="00DC6665">
      <w:pPr>
        <w:keepNext/>
        <w:autoSpaceDE w:val="0"/>
        <w:autoSpaceDN w:val="0"/>
        <w:adjustRightInd w:val="0"/>
        <w:ind w:left="-425"/>
        <w:jc w:val="center"/>
        <w:rPr>
          <w:b/>
          <w:bCs/>
        </w:rPr>
      </w:pPr>
      <w:r w:rsidRPr="000B775B">
        <w:rPr>
          <w:b/>
          <w:bCs/>
        </w:rPr>
        <w:t>ПРИМЕРЫ ЗАДАНИЙ ПО МАТЕМАТИКЕ ПРОФИЛЬНОГО УРОВНЯ</w:t>
      </w:r>
    </w:p>
    <w:p w14:paraId="214F8C38" w14:textId="77777777" w:rsidR="00DC6665" w:rsidRPr="004E60FF" w:rsidRDefault="00DC6665" w:rsidP="00DC6665">
      <w:pPr>
        <w:autoSpaceDE w:val="0"/>
        <w:autoSpaceDN w:val="0"/>
        <w:adjustRightInd w:val="0"/>
        <w:ind w:left="-425"/>
        <w:jc w:val="center"/>
        <w:rPr>
          <w:b/>
          <w:bCs/>
        </w:rPr>
      </w:pPr>
    </w:p>
    <w:p w14:paraId="03C30A3B" w14:textId="77777777" w:rsidR="00DC6665" w:rsidRDefault="00DC6665" w:rsidP="00DC6665">
      <w:pPr>
        <w:autoSpaceDE w:val="0"/>
        <w:autoSpaceDN w:val="0"/>
        <w:adjustRightInd w:val="0"/>
        <w:ind w:left="-360" w:firstLine="360"/>
        <w:jc w:val="both"/>
        <w:rPr>
          <w:rFonts w:ascii="TimesNewRomanPSMT" w:hAnsi="TimesNewRomanPSMT" w:cs="TimesNewRomanPSMT"/>
        </w:rPr>
      </w:pPr>
      <w:r w:rsidRPr="004E60FF">
        <w:t xml:space="preserve">Для содержательного анализа используется один вариант КИМ, из числа выполнявшихся в Тверском регионе. Предложенный для содержательного анализа </w:t>
      </w:r>
      <w:r w:rsidRPr="004E60FF">
        <w:rPr>
          <w:iCs/>
        </w:rPr>
        <w:t>вариант 301 получен в РЦОИ субъекта РФ.</w:t>
      </w:r>
      <w:r>
        <w:rPr>
          <w:iCs/>
        </w:rPr>
        <w:t xml:space="preserve"> </w:t>
      </w:r>
      <w:r>
        <w:t>В</w:t>
      </w:r>
      <w:r w:rsidRPr="004E60FF">
        <w:t>ариант</w:t>
      </w:r>
      <w:r w:rsidRPr="00315A95">
        <w:t xml:space="preserve"> </w:t>
      </w:r>
      <w:r>
        <w:t xml:space="preserve">301 </w:t>
      </w:r>
      <w:r w:rsidRPr="00315A95">
        <w:t>полностью соответствует заявленной спецификации.</w:t>
      </w:r>
    </w:p>
    <w:p w14:paraId="6C6C214B" w14:textId="77777777" w:rsidR="00DC6665" w:rsidRDefault="00DC6665" w:rsidP="00DC6665">
      <w:pPr>
        <w:ind w:left="-425" w:firstLine="539"/>
        <w:jc w:val="both"/>
      </w:pPr>
    </w:p>
    <w:p w14:paraId="0B462C5E" w14:textId="77777777" w:rsidR="00DC6665" w:rsidRDefault="00DC6665" w:rsidP="00DC6665">
      <w:pPr>
        <w:ind w:left="-425" w:firstLine="539"/>
        <w:jc w:val="both"/>
      </w:pPr>
      <w:r>
        <w:t>Средний п</w:t>
      </w:r>
      <w:r w:rsidRPr="00634251">
        <w:t xml:space="preserve">роцент выполнения </w:t>
      </w:r>
      <w:r>
        <w:t xml:space="preserve">каждого </w:t>
      </w:r>
      <w:r w:rsidRPr="00634251">
        <w:t xml:space="preserve">задания </w:t>
      </w:r>
      <w:r>
        <w:t xml:space="preserve">по всем вариантам и по конкретному </w:t>
      </w:r>
      <w:r w:rsidRPr="00D2603C">
        <w:t>301</w:t>
      </w:r>
      <w:r>
        <w:t xml:space="preserve"> варианту значительно расходится в заданиях 7, 8, 14, 16, 18 (более, чем в 1,1 раз):</w:t>
      </w:r>
    </w:p>
    <w:p w14:paraId="1E20B7D7" w14:textId="77777777" w:rsidR="00DC6665" w:rsidRDefault="00DC6665" w:rsidP="00DC6665">
      <w:pPr>
        <w:ind w:left="-425" w:firstLine="539"/>
        <w:jc w:val="both"/>
      </w:pPr>
    </w:p>
    <w:tbl>
      <w:tblPr>
        <w:tblW w:w="9806" w:type="dxa"/>
        <w:tblInd w:w="-318" w:type="dxa"/>
        <w:tblLayout w:type="fixed"/>
        <w:tblCellMar>
          <w:left w:w="57" w:type="dxa"/>
          <w:right w:w="57" w:type="dxa"/>
        </w:tblCellMar>
        <w:tblLook w:val="0000" w:firstRow="0" w:lastRow="0" w:firstColumn="0" w:lastColumn="0" w:noHBand="0" w:noVBand="0"/>
      </w:tblPr>
      <w:tblGrid>
        <w:gridCol w:w="964"/>
        <w:gridCol w:w="1276"/>
        <w:gridCol w:w="3597"/>
        <w:gridCol w:w="3969"/>
      </w:tblGrid>
      <w:tr w:rsidR="00DC6665" w:rsidRPr="00634251" w14:paraId="72CE3873" w14:textId="77777777" w:rsidTr="0048463B">
        <w:trPr>
          <w:trHeight w:val="313"/>
          <w:tblHeader/>
        </w:trPr>
        <w:tc>
          <w:tcPr>
            <w:tcW w:w="964" w:type="dxa"/>
            <w:vMerge w:val="restart"/>
            <w:tcBorders>
              <w:top w:val="single" w:sz="8" w:space="0" w:color="000000"/>
              <w:left w:val="single" w:sz="8" w:space="0" w:color="000000"/>
              <w:right w:val="single" w:sz="8" w:space="0" w:color="000000"/>
            </w:tcBorders>
            <w:vAlign w:val="center"/>
          </w:tcPr>
          <w:p w14:paraId="68397497" w14:textId="77777777" w:rsidR="00DC6665" w:rsidRPr="00634251" w:rsidRDefault="00DC6665" w:rsidP="0048463B">
            <w:pPr>
              <w:autoSpaceDE w:val="0"/>
              <w:autoSpaceDN w:val="0"/>
              <w:adjustRightInd w:val="0"/>
              <w:jc w:val="center"/>
            </w:pPr>
            <w:r w:rsidRPr="00634251">
              <w:rPr>
                <w:bCs/>
              </w:rPr>
              <w:t>Номер</w:t>
            </w:r>
          </w:p>
          <w:p w14:paraId="7F3ABB9D" w14:textId="77777777" w:rsidR="00DC6665" w:rsidRPr="00634251" w:rsidRDefault="00DC6665" w:rsidP="0048463B">
            <w:pPr>
              <w:autoSpaceDE w:val="0"/>
              <w:autoSpaceDN w:val="0"/>
              <w:adjustRightInd w:val="0"/>
              <w:jc w:val="center"/>
            </w:pPr>
            <w:r w:rsidRPr="00634251">
              <w:rPr>
                <w:bCs/>
              </w:rPr>
              <w:t>задания в КИМ</w:t>
            </w:r>
          </w:p>
        </w:tc>
        <w:tc>
          <w:tcPr>
            <w:tcW w:w="1276" w:type="dxa"/>
            <w:vMerge w:val="restart"/>
            <w:tcBorders>
              <w:top w:val="single" w:sz="8" w:space="0" w:color="000000"/>
              <w:left w:val="single" w:sz="8" w:space="0" w:color="000000"/>
              <w:right w:val="single" w:sz="8" w:space="0" w:color="000000"/>
            </w:tcBorders>
            <w:vAlign w:val="center"/>
          </w:tcPr>
          <w:p w14:paraId="0B3C726B" w14:textId="77777777" w:rsidR="00DC6665" w:rsidRPr="00634251" w:rsidRDefault="00DC6665" w:rsidP="0048463B">
            <w:pPr>
              <w:autoSpaceDE w:val="0"/>
              <w:autoSpaceDN w:val="0"/>
              <w:adjustRightInd w:val="0"/>
              <w:jc w:val="center"/>
            </w:pPr>
            <w:r w:rsidRPr="00634251">
              <w:rPr>
                <w:bCs/>
              </w:rPr>
              <w:t>Уровень сложности задания</w:t>
            </w:r>
          </w:p>
          <w:p w14:paraId="28FE3A6E" w14:textId="77777777" w:rsidR="00DC6665" w:rsidRPr="00634251" w:rsidRDefault="00DC6665" w:rsidP="0048463B">
            <w:pPr>
              <w:autoSpaceDE w:val="0"/>
              <w:autoSpaceDN w:val="0"/>
              <w:adjustRightInd w:val="0"/>
              <w:jc w:val="center"/>
            </w:pPr>
          </w:p>
        </w:tc>
        <w:tc>
          <w:tcPr>
            <w:tcW w:w="7566" w:type="dxa"/>
            <w:gridSpan w:val="2"/>
            <w:tcBorders>
              <w:top w:val="single" w:sz="8" w:space="0" w:color="000000"/>
              <w:left w:val="single" w:sz="8" w:space="0" w:color="000000"/>
              <w:right w:val="single" w:sz="8" w:space="0" w:color="000000"/>
            </w:tcBorders>
          </w:tcPr>
          <w:p w14:paraId="3C145358" w14:textId="77777777" w:rsidR="00DC6665" w:rsidRPr="00634251" w:rsidRDefault="00DC6665" w:rsidP="0048463B">
            <w:pPr>
              <w:jc w:val="center"/>
              <w:rPr>
                <w:bCs/>
              </w:rPr>
            </w:pPr>
            <w:r w:rsidRPr="00634251">
              <w:t xml:space="preserve">Процент выполнения задания </w:t>
            </w:r>
            <w:r w:rsidRPr="00634251">
              <w:br/>
              <w:t>в субъекте Российской Федерации</w:t>
            </w:r>
          </w:p>
        </w:tc>
      </w:tr>
      <w:tr w:rsidR="00DC6665" w:rsidRPr="00634251" w14:paraId="2146F0E5" w14:textId="77777777" w:rsidTr="0048463B">
        <w:trPr>
          <w:trHeight w:val="635"/>
          <w:tblHeader/>
        </w:trPr>
        <w:tc>
          <w:tcPr>
            <w:tcW w:w="964" w:type="dxa"/>
            <w:vMerge/>
            <w:tcBorders>
              <w:left w:val="single" w:sz="8" w:space="0" w:color="000000"/>
              <w:bottom w:val="single" w:sz="8" w:space="0" w:color="000000"/>
              <w:right w:val="single" w:sz="8" w:space="0" w:color="000000"/>
            </w:tcBorders>
            <w:vAlign w:val="center"/>
          </w:tcPr>
          <w:p w14:paraId="6C5879AD" w14:textId="77777777" w:rsidR="00DC6665" w:rsidRPr="00634251" w:rsidRDefault="00DC6665" w:rsidP="0048463B">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14:paraId="1940E340" w14:textId="77777777" w:rsidR="00DC6665" w:rsidRPr="00634251" w:rsidRDefault="00DC6665" w:rsidP="0048463B">
            <w:pPr>
              <w:autoSpaceDE w:val="0"/>
              <w:autoSpaceDN w:val="0"/>
              <w:adjustRightInd w:val="0"/>
              <w:jc w:val="center"/>
              <w:rPr>
                <w:bCs/>
              </w:rPr>
            </w:pPr>
          </w:p>
        </w:tc>
        <w:tc>
          <w:tcPr>
            <w:tcW w:w="3597" w:type="dxa"/>
            <w:tcBorders>
              <w:top w:val="single" w:sz="8" w:space="0" w:color="000000"/>
              <w:left w:val="single" w:sz="8" w:space="0" w:color="000000"/>
              <w:bottom w:val="single" w:sz="8" w:space="0" w:color="000000"/>
              <w:right w:val="single" w:sz="8" w:space="0" w:color="000000"/>
            </w:tcBorders>
            <w:vAlign w:val="center"/>
          </w:tcPr>
          <w:p w14:paraId="695ADC66" w14:textId="77777777" w:rsidR="00DC6665" w:rsidRDefault="00DC6665" w:rsidP="0048463B">
            <w:pPr>
              <w:jc w:val="center"/>
              <w:rPr>
                <w:sz w:val="18"/>
              </w:rPr>
            </w:pPr>
            <w:r w:rsidRPr="004814BF">
              <w:rPr>
                <w:sz w:val="18"/>
              </w:rPr>
              <w:t>Средний</w:t>
            </w:r>
          </w:p>
          <w:p w14:paraId="5DC62033" w14:textId="77777777" w:rsidR="00DC6665" w:rsidRPr="004814BF" w:rsidRDefault="00DC6665" w:rsidP="0048463B">
            <w:pPr>
              <w:jc w:val="center"/>
              <w:rPr>
                <w:sz w:val="18"/>
              </w:rPr>
            </w:pPr>
            <w:r>
              <w:rPr>
                <w:sz w:val="18"/>
              </w:rPr>
              <w:t>по всем вариантам</w:t>
            </w:r>
          </w:p>
        </w:tc>
        <w:tc>
          <w:tcPr>
            <w:tcW w:w="3969" w:type="dxa"/>
            <w:tcBorders>
              <w:top w:val="single" w:sz="8" w:space="0" w:color="000000"/>
              <w:left w:val="single" w:sz="8" w:space="0" w:color="000000"/>
              <w:bottom w:val="single" w:sz="8" w:space="0" w:color="000000"/>
              <w:right w:val="single" w:sz="8" w:space="0" w:color="000000"/>
            </w:tcBorders>
          </w:tcPr>
          <w:p w14:paraId="14CE3AFE" w14:textId="77777777" w:rsidR="00DC6665" w:rsidRDefault="00DC6665" w:rsidP="0048463B">
            <w:pPr>
              <w:jc w:val="center"/>
              <w:rPr>
                <w:sz w:val="18"/>
              </w:rPr>
            </w:pPr>
            <w:r w:rsidRPr="004814BF">
              <w:rPr>
                <w:sz w:val="18"/>
              </w:rPr>
              <w:t>Средний</w:t>
            </w:r>
          </w:p>
          <w:p w14:paraId="46B9DC6B" w14:textId="77777777" w:rsidR="00DC6665" w:rsidRDefault="00DC6665" w:rsidP="0048463B">
            <w:pPr>
              <w:autoSpaceDE w:val="0"/>
              <w:autoSpaceDN w:val="0"/>
              <w:adjustRightInd w:val="0"/>
              <w:jc w:val="center"/>
              <w:rPr>
                <w:sz w:val="18"/>
              </w:rPr>
            </w:pPr>
            <w:r>
              <w:rPr>
                <w:sz w:val="18"/>
              </w:rPr>
              <w:t>по варианту</w:t>
            </w:r>
          </w:p>
          <w:p w14:paraId="6349CCE9" w14:textId="77777777" w:rsidR="00DC6665" w:rsidRPr="004814BF" w:rsidRDefault="00DC6665" w:rsidP="0048463B">
            <w:pPr>
              <w:autoSpaceDE w:val="0"/>
              <w:autoSpaceDN w:val="0"/>
              <w:adjustRightInd w:val="0"/>
              <w:jc w:val="center"/>
              <w:rPr>
                <w:bCs/>
                <w:sz w:val="18"/>
              </w:rPr>
            </w:pPr>
            <w:r>
              <w:rPr>
                <w:sz w:val="18"/>
              </w:rPr>
              <w:t>301</w:t>
            </w:r>
          </w:p>
        </w:tc>
      </w:tr>
      <w:tr w:rsidR="00DC6665" w:rsidRPr="00634251" w14:paraId="38981450"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39944A66" w14:textId="77777777" w:rsidR="00DC6665" w:rsidRPr="00FB6306" w:rsidRDefault="00DC6665" w:rsidP="0048463B">
            <w:pPr>
              <w:autoSpaceDE w:val="0"/>
              <w:autoSpaceDN w:val="0"/>
              <w:adjustRightInd w:val="0"/>
              <w:ind w:firstLine="67"/>
              <w:jc w:val="center"/>
            </w:pPr>
            <w:r w:rsidRPr="00FB6306">
              <w:t>7</w:t>
            </w:r>
          </w:p>
        </w:tc>
        <w:tc>
          <w:tcPr>
            <w:tcW w:w="1276" w:type="dxa"/>
            <w:tcBorders>
              <w:top w:val="single" w:sz="8" w:space="0" w:color="000000"/>
              <w:left w:val="single" w:sz="8" w:space="0" w:color="000000"/>
              <w:bottom w:val="single" w:sz="8" w:space="0" w:color="000000"/>
              <w:right w:val="single" w:sz="8" w:space="0" w:color="000000"/>
            </w:tcBorders>
            <w:vAlign w:val="center"/>
          </w:tcPr>
          <w:p w14:paraId="08F6F04B" w14:textId="77777777" w:rsidR="00DC6665" w:rsidRPr="00FB6306" w:rsidRDefault="00DC6665" w:rsidP="0048463B">
            <w:pPr>
              <w:jc w:val="center"/>
            </w:pPr>
            <w:r w:rsidRPr="00FB6306">
              <w:t>Б</w:t>
            </w:r>
          </w:p>
        </w:tc>
        <w:tc>
          <w:tcPr>
            <w:tcW w:w="3597" w:type="dxa"/>
            <w:tcBorders>
              <w:top w:val="single" w:sz="8" w:space="0" w:color="000000"/>
              <w:left w:val="single" w:sz="8" w:space="0" w:color="000000"/>
              <w:bottom w:val="single" w:sz="8" w:space="0" w:color="000000"/>
              <w:right w:val="single" w:sz="8" w:space="0" w:color="000000"/>
            </w:tcBorders>
            <w:vAlign w:val="center"/>
          </w:tcPr>
          <w:p w14:paraId="046D1A6F" w14:textId="77777777" w:rsidR="00DC6665" w:rsidRPr="003862E0" w:rsidRDefault="00DC6665" w:rsidP="0048463B">
            <w:pPr>
              <w:jc w:val="center"/>
              <w:rPr>
                <w:color w:val="000000"/>
                <w:sz w:val="22"/>
                <w:szCs w:val="22"/>
              </w:rPr>
            </w:pPr>
            <w:r w:rsidRPr="003862E0">
              <w:rPr>
                <w:color w:val="000000"/>
                <w:sz w:val="22"/>
                <w:szCs w:val="22"/>
              </w:rPr>
              <w:t>37,00</w:t>
            </w:r>
          </w:p>
        </w:tc>
        <w:tc>
          <w:tcPr>
            <w:tcW w:w="3969" w:type="dxa"/>
            <w:tcBorders>
              <w:top w:val="single" w:sz="8" w:space="0" w:color="000000"/>
              <w:left w:val="single" w:sz="8" w:space="0" w:color="000000"/>
              <w:bottom w:val="single" w:sz="8" w:space="0" w:color="000000"/>
              <w:right w:val="single" w:sz="8" w:space="0" w:color="000000"/>
            </w:tcBorders>
            <w:vAlign w:val="center"/>
          </w:tcPr>
          <w:p w14:paraId="689BB5BD" w14:textId="77777777" w:rsidR="00DC6665" w:rsidRPr="00303EE8" w:rsidRDefault="00DC6665" w:rsidP="0048463B">
            <w:pPr>
              <w:jc w:val="center"/>
              <w:rPr>
                <w:color w:val="000000"/>
                <w:sz w:val="22"/>
                <w:szCs w:val="22"/>
              </w:rPr>
            </w:pPr>
            <w:r>
              <w:rPr>
                <w:color w:val="000000"/>
                <w:sz w:val="22"/>
                <w:szCs w:val="22"/>
              </w:rPr>
              <w:t>31</w:t>
            </w:r>
            <w:r w:rsidRPr="00303EE8">
              <w:rPr>
                <w:color w:val="000000"/>
                <w:sz w:val="22"/>
                <w:szCs w:val="22"/>
              </w:rPr>
              <w:t>,99</w:t>
            </w:r>
          </w:p>
        </w:tc>
      </w:tr>
      <w:tr w:rsidR="00DC6665" w:rsidRPr="00634251" w14:paraId="4058360B"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3D50162E" w14:textId="77777777" w:rsidR="00DC6665" w:rsidRPr="00FB6306" w:rsidRDefault="00DC6665" w:rsidP="0048463B">
            <w:pPr>
              <w:autoSpaceDE w:val="0"/>
              <w:autoSpaceDN w:val="0"/>
              <w:adjustRightInd w:val="0"/>
              <w:ind w:firstLine="67"/>
              <w:jc w:val="center"/>
            </w:pPr>
            <w:r w:rsidRPr="00FB6306">
              <w:t>8</w:t>
            </w:r>
          </w:p>
        </w:tc>
        <w:tc>
          <w:tcPr>
            <w:tcW w:w="1276" w:type="dxa"/>
            <w:tcBorders>
              <w:top w:val="single" w:sz="8" w:space="0" w:color="000000"/>
              <w:left w:val="single" w:sz="8" w:space="0" w:color="000000"/>
              <w:bottom w:val="single" w:sz="8" w:space="0" w:color="000000"/>
              <w:right w:val="single" w:sz="8" w:space="0" w:color="000000"/>
            </w:tcBorders>
            <w:vAlign w:val="center"/>
          </w:tcPr>
          <w:p w14:paraId="446FC9BD" w14:textId="77777777" w:rsidR="00DC6665" w:rsidRPr="00FB6306" w:rsidRDefault="00DC6665" w:rsidP="0048463B">
            <w:pPr>
              <w:jc w:val="center"/>
            </w:pPr>
            <w:r w:rsidRPr="00FB6306">
              <w:t>Б</w:t>
            </w:r>
          </w:p>
        </w:tc>
        <w:tc>
          <w:tcPr>
            <w:tcW w:w="3597" w:type="dxa"/>
            <w:tcBorders>
              <w:top w:val="single" w:sz="8" w:space="0" w:color="000000"/>
              <w:left w:val="single" w:sz="8" w:space="0" w:color="000000"/>
              <w:bottom w:val="single" w:sz="8" w:space="0" w:color="000000"/>
              <w:right w:val="single" w:sz="8" w:space="0" w:color="000000"/>
            </w:tcBorders>
            <w:vAlign w:val="center"/>
          </w:tcPr>
          <w:p w14:paraId="0F9B2823" w14:textId="77777777" w:rsidR="00DC6665" w:rsidRPr="003862E0" w:rsidRDefault="00DC6665" w:rsidP="0048463B">
            <w:pPr>
              <w:jc w:val="center"/>
              <w:rPr>
                <w:color w:val="000000"/>
                <w:sz w:val="22"/>
                <w:szCs w:val="22"/>
              </w:rPr>
            </w:pPr>
            <w:r w:rsidRPr="003862E0">
              <w:rPr>
                <w:color w:val="000000"/>
                <w:sz w:val="22"/>
                <w:szCs w:val="22"/>
              </w:rPr>
              <w:t>57,32</w:t>
            </w:r>
          </w:p>
        </w:tc>
        <w:tc>
          <w:tcPr>
            <w:tcW w:w="3969" w:type="dxa"/>
            <w:tcBorders>
              <w:top w:val="single" w:sz="8" w:space="0" w:color="000000"/>
              <w:left w:val="single" w:sz="8" w:space="0" w:color="000000"/>
              <w:bottom w:val="single" w:sz="8" w:space="0" w:color="000000"/>
              <w:right w:val="single" w:sz="8" w:space="0" w:color="000000"/>
            </w:tcBorders>
            <w:vAlign w:val="center"/>
          </w:tcPr>
          <w:p w14:paraId="4E5F7D56" w14:textId="77777777" w:rsidR="00DC6665" w:rsidRPr="00303EE8" w:rsidRDefault="00DC6665" w:rsidP="0048463B">
            <w:pPr>
              <w:jc w:val="center"/>
              <w:rPr>
                <w:color w:val="000000"/>
                <w:sz w:val="22"/>
                <w:szCs w:val="22"/>
              </w:rPr>
            </w:pPr>
            <w:r w:rsidRPr="00303EE8">
              <w:rPr>
                <w:color w:val="000000"/>
                <w:sz w:val="22"/>
                <w:szCs w:val="22"/>
              </w:rPr>
              <w:t>5</w:t>
            </w:r>
            <w:r>
              <w:rPr>
                <w:color w:val="000000"/>
                <w:sz w:val="22"/>
                <w:szCs w:val="22"/>
              </w:rPr>
              <w:t>1,8</w:t>
            </w:r>
            <w:r w:rsidRPr="00303EE8">
              <w:rPr>
                <w:color w:val="000000"/>
                <w:sz w:val="22"/>
                <w:szCs w:val="22"/>
              </w:rPr>
              <w:t>4</w:t>
            </w:r>
          </w:p>
        </w:tc>
      </w:tr>
      <w:tr w:rsidR="00DC6665" w:rsidRPr="00634251" w14:paraId="1F4A6486"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131E09C2" w14:textId="77777777" w:rsidR="00DC6665" w:rsidRPr="00FB6306" w:rsidRDefault="00DC6665" w:rsidP="0048463B">
            <w:pPr>
              <w:autoSpaceDE w:val="0"/>
              <w:autoSpaceDN w:val="0"/>
              <w:adjustRightInd w:val="0"/>
              <w:ind w:firstLine="67"/>
              <w:jc w:val="center"/>
            </w:pPr>
            <w:r>
              <w:t>14</w:t>
            </w:r>
          </w:p>
        </w:tc>
        <w:tc>
          <w:tcPr>
            <w:tcW w:w="1276" w:type="dxa"/>
            <w:tcBorders>
              <w:top w:val="single" w:sz="8" w:space="0" w:color="000000"/>
              <w:left w:val="single" w:sz="8" w:space="0" w:color="000000"/>
              <w:bottom w:val="single" w:sz="8" w:space="0" w:color="000000"/>
              <w:right w:val="single" w:sz="8" w:space="0" w:color="000000"/>
            </w:tcBorders>
            <w:vAlign w:val="center"/>
          </w:tcPr>
          <w:p w14:paraId="02690F14" w14:textId="77777777" w:rsidR="00DC6665" w:rsidRPr="00FB6306" w:rsidRDefault="00DC6665" w:rsidP="0048463B">
            <w:pPr>
              <w:jc w:val="center"/>
            </w:pPr>
            <w:r w:rsidRPr="00FB6306">
              <w:t>П</w:t>
            </w:r>
          </w:p>
        </w:tc>
        <w:tc>
          <w:tcPr>
            <w:tcW w:w="3597" w:type="dxa"/>
            <w:tcBorders>
              <w:top w:val="single" w:sz="8" w:space="0" w:color="000000"/>
              <w:left w:val="single" w:sz="8" w:space="0" w:color="000000"/>
              <w:bottom w:val="single" w:sz="8" w:space="0" w:color="000000"/>
              <w:right w:val="single" w:sz="8" w:space="0" w:color="000000"/>
            </w:tcBorders>
            <w:vAlign w:val="center"/>
          </w:tcPr>
          <w:p w14:paraId="13741D34" w14:textId="77777777" w:rsidR="00DC6665" w:rsidRPr="003862E0" w:rsidRDefault="00DC6665" w:rsidP="0048463B">
            <w:pPr>
              <w:jc w:val="center"/>
              <w:rPr>
                <w:color w:val="000000"/>
                <w:sz w:val="22"/>
                <w:szCs w:val="22"/>
              </w:rPr>
            </w:pPr>
            <w:r w:rsidRPr="003862E0">
              <w:rPr>
                <w:color w:val="000000"/>
                <w:sz w:val="22"/>
                <w:szCs w:val="22"/>
              </w:rPr>
              <w:t>2,61</w:t>
            </w:r>
          </w:p>
        </w:tc>
        <w:tc>
          <w:tcPr>
            <w:tcW w:w="3969" w:type="dxa"/>
            <w:tcBorders>
              <w:top w:val="single" w:sz="8" w:space="0" w:color="000000"/>
              <w:left w:val="single" w:sz="8" w:space="0" w:color="000000"/>
              <w:bottom w:val="single" w:sz="8" w:space="0" w:color="000000"/>
              <w:right w:val="single" w:sz="8" w:space="0" w:color="000000"/>
            </w:tcBorders>
            <w:vAlign w:val="center"/>
          </w:tcPr>
          <w:p w14:paraId="68910A70" w14:textId="77777777" w:rsidR="00DC6665" w:rsidRPr="00303EE8" w:rsidRDefault="00DC6665" w:rsidP="0048463B">
            <w:pPr>
              <w:jc w:val="center"/>
              <w:rPr>
                <w:color w:val="000000"/>
                <w:sz w:val="22"/>
                <w:szCs w:val="22"/>
              </w:rPr>
            </w:pPr>
            <w:r>
              <w:rPr>
                <w:color w:val="000000"/>
                <w:sz w:val="22"/>
                <w:szCs w:val="22"/>
              </w:rPr>
              <w:t>3,86</w:t>
            </w:r>
          </w:p>
        </w:tc>
      </w:tr>
      <w:tr w:rsidR="00DC6665" w:rsidRPr="00634251" w14:paraId="7CC702E7"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03FF297F" w14:textId="77777777" w:rsidR="00DC6665" w:rsidRPr="00FB6306" w:rsidRDefault="00DC6665" w:rsidP="0048463B">
            <w:pPr>
              <w:autoSpaceDE w:val="0"/>
              <w:autoSpaceDN w:val="0"/>
              <w:adjustRightInd w:val="0"/>
              <w:ind w:firstLine="67"/>
              <w:jc w:val="center"/>
            </w:pPr>
            <w:r w:rsidRPr="00FB6306">
              <w:t>16</w:t>
            </w:r>
          </w:p>
        </w:tc>
        <w:tc>
          <w:tcPr>
            <w:tcW w:w="1276" w:type="dxa"/>
            <w:tcBorders>
              <w:top w:val="single" w:sz="8" w:space="0" w:color="000000"/>
              <w:left w:val="single" w:sz="8" w:space="0" w:color="000000"/>
              <w:bottom w:val="single" w:sz="8" w:space="0" w:color="000000"/>
              <w:right w:val="single" w:sz="8" w:space="0" w:color="000000"/>
            </w:tcBorders>
            <w:vAlign w:val="center"/>
          </w:tcPr>
          <w:p w14:paraId="6EE7A52E" w14:textId="77777777" w:rsidR="00DC6665" w:rsidRPr="00FB6306" w:rsidRDefault="00DC6665" w:rsidP="0048463B">
            <w:pPr>
              <w:jc w:val="center"/>
            </w:pPr>
            <w:r w:rsidRPr="00FB6306">
              <w:t>П</w:t>
            </w:r>
          </w:p>
        </w:tc>
        <w:tc>
          <w:tcPr>
            <w:tcW w:w="3597" w:type="dxa"/>
            <w:tcBorders>
              <w:top w:val="single" w:sz="8" w:space="0" w:color="000000"/>
              <w:left w:val="single" w:sz="8" w:space="0" w:color="000000"/>
              <w:bottom w:val="single" w:sz="8" w:space="0" w:color="000000"/>
              <w:right w:val="single" w:sz="8" w:space="0" w:color="000000"/>
            </w:tcBorders>
            <w:vAlign w:val="center"/>
          </w:tcPr>
          <w:p w14:paraId="47B8D0D1" w14:textId="77777777" w:rsidR="00DC6665" w:rsidRPr="003862E0" w:rsidRDefault="00DC6665" w:rsidP="0048463B">
            <w:pPr>
              <w:jc w:val="center"/>
              <w:rPr>
                <w:color w:val="000000"/>
                <w:sz w:val="22"/>
                <w:szCs w:val="22"/>
              </w:rPr>
            </w:pPr>
            <w:r w:rsidRPr="003862E0">
              <w:rPr>
                <w:color w:val="000000"/>
                <w:sz w:val="22"/>
                <w:szCs w:val="22"/>
              </w:rPr>
              <w:t>3,37</w:t>
            </w:r>
          </w:p>
        </w:tc>
        <w:tc>
          <w:tcPr>
            <w:tcW w:w="3969" w:type="dxa"/>
            <w:tcBorders>
              <w:top w:val="single" w:sz="8" w:space="0" w:color="000000"/>
              <w:left w:val="single" w:sz="8" w:space="0" w:color="000000"/>
              <w:bottom w:val="single" w:sz="8" w:space="0" w:color="000000"/>
              <w:right w:val="single" w:sz="8" w:space="0" w:color="000000"/>
            </w:tcBorders>
            <w:vAlign w:val="center"/>
          </w:tcPr>
          <w:p w14:paraId="182FCC8D" w14:textId="77777777" w:rsidR="00DC6665" w:rsidRPr="00303EE8" w:rsidRDefault="00DC6665" w:rsidP="0048463B">
            <w:pPr>
              <w:jc w:val="center"/>
              <w:rPr>
                <w:color w:val="000000"/>
                <w:sz w:val="22"/>
                <w:szCs w:val="22"/>
              </w:rPr>
            </w:pPr>
            <w:r>
              <w:rPr>
                <w:color w:val="000000"/>
                <w:sz w:val="22"/>
                <w:szCs w:val="22"/>
              </w:rPr>
              <w:t>2,08</w:t>
            </w:r>
          </w:p>
        </w:tc>
      </w:tr>
      <w:tr w:rsidR="00DC6665" w:rsidRPr="00634251" w14:paraId="319D5AF3" w14:textId="77777777" w:rsidTr="0048463B">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14:paraId="79C75545" w14:textId="77777777" w:rsidR="00DC6665" w:rsidRDefault="00DC6665" w:rsidP="0048463B">
            <w:pPr>
              <w:autoSpaceDE w:val="0"/>
              <w:autoSpaceDN w:val="0"/>
              <w:adjustRightInd w:val="0"/>
              <w:ind w:firstLine="67"/>
              <w:jc w:val="center"/>
            </w:pPr>
            <w:r>
              <w:t>18</w:t>
            </w:r>
          </w:p>
        </w:tc>
        <w:tc>
          <w:tcPr>
            <w:tcW w:w="1276" w:type="dxa"/>
            <w:tcBorders>
              <w:top w:val="single" w:sz="8" w:space="0" w:color="000000"/>
              <w:left w:val="single" w:sz="8" w:space="0" w:color="000000"/>
              <w:bottom w:val="single" w:sz="8" w:space="0" w:color="000000"/>
              <w:right w:val="single" w:sz="8" w:space="0" w:color="000000"/>
            </w:tcBorders>
            <w:vAlign w:val="center"/>
          </w:tcPr>
          <w:p w14:paraId="6F1F33EC" w14:textId="77777777" w:rsidR="00DC6665" w:rsidRPr="00FB6306" w:rsidRDefault="00DC6665" w:rsidP="0048463B">
            <w:pPr>
              <w:jc w:val="center"/>
            </w:pPr>
            <w:r>
              <w:t>В</w:t>
            </w:r>
          </w:p>
        </w:tc>
        <w:tc>
          <w:tcPr>
            <w:tcW w:w="3597" w:type="dxa"/>
            <w:tcBorders>
              <w:top w:val="single" w:sz="8" w:space="0" w:color="000000"/>
              <w:left w:val="single" w:sz="8" w:space="0" w:color="000000"/>
              <w:bottom w:val="single" w:sz="8" w:space="0" w:color="000000"/>
              <w:right w:val="single" w:sz="8" w:space="0" w:color="000000"/>
            </w:tcBorders>
            <w:vAlign w:val="center"/>
          </w:tcPr>
          <w:p w14:paraId="1B17C851" w14:textId="77777777" w:rsidR="00DC6665" w:rsidRPr="003862E0" w:rsidRDefault="00DC6665" w:rsidP="0048463B">
            <w:pPr>
              <w:jc w:val="center"/>
              <w:rPr>
                <w:color w:val="000000"/>
                <w:sz w:val="22"/>
                <w:szCs w:val="22"/>
              </w:rPr>
            </w:pPr>
            <w:r w:rsidRPr="003862E0">
              <w:rPr>
                <w:color w:val="000000"/>
                <w:sz w:val="22"/>
                <w:szCs w:val="22"/>
              </w:rPr>
              <w:t>1,22</w:t>
            </w:r>
          </w:p>
        </w:tc>
        <w:tc>
          <w:tcPr>
            <w:tcW w:w="3969" w:type="dxa"/>
            <w:tcBorders>
              <w:top w:val="single" w:sz="8" w:space="0" w:color="000000"/>
              <w:left w:val="single" w:sz="8" w:space="0" w:color="000000"/>
              <w:bottom w:val="single" w:sz="8" w:space="0" w:color="000000"/>
              <w:right w:val="single" w:sz="8" w:space="0" w:color="000000"/>
            </w:tcBorders>
            <w:vAlign w:val="center"/>
          </w:tcPr>
          <w:p w14:paraId="7A6C8E55" w14:textId="77777777" w:rsidR="00DC6665" w:rsidRDefault="00DC6665" w:rsidP="0048463B">
            <w:pPr>
              <w:jc w:val="center"/>
              <w:rPr>
                <w:color w:val="000000"/>
                <w:sz w:val="22"/>
                <w:szCs w:val="22"/>
              </w:rPr>
            </w:pPr>
            <w:r>
              <w:rPr>
                <w:color w:val="000000"/>
                <w:sz w:val="22"/>
                <w:szCs w:val="22"/>
              </w:rPr>
              <w:t>0,92</w:t>
            </w:r>
          </w:p>
        </w:tc>
      </w:tr>
    </w:tbl>
    <w:p w14:paraId="7CB6F0B8" w14:textId="77777777" w:rsidR="00DC6665" w:rsidRPr="000B775B" w:rsidRDefault="00DC6665" w:rsidP="00DC6665">
      <w:pPr>
        <w:ind w:left="-425" w:firstLine="539"/>
        <w:jc w:val="both"/>
      </w:pPr>
    </w:p>
    <w:p w14:paraId="113DB7E3" w14:textId="77777777" w:rsidR="00DC6665" w:rsidRPr="000F7232" w:rsidRDefault="00DC6665" w:rsidP="00DC6665">
      <w:pPr>
        <w:ind w:left="-425" w:firstLine="539"/>
        <w:jc w:val="both"/>
      </w:pPr>
      <w:r w:rsidRPr="004E60FF">
        <w:t xml:space="preserve">Для содержательного анализа </w:t>
      </w:r>
      <w:r>
        <w:t>и</w:t>
      </w:r>
      <w:r w:rsidRPr="000B775B">
        <w:t xml:space="preserve">спользовались тексты соответствующих прототипов заданий из открытого банка заданий </w:t>
      </w:r>
      <w:r w:rsidRPr="000F7232">
        <w:t>ЕГЭ (</w:t>
      </w:r>
      <w:hyperlink r:id="rId10" w:history="1">
        <w:r w:rsidRPr="00BC6B57">
          <w:rPr>
            <w:rStyle w:val="afb"/>
          </w:rPr>
          <w:t>http://os.fipi.ru/tasks/2/a</w:t>
        </w:r>
      </w:hyperlink>
      <w:r>
        <w:t xml:space="preserve"> – Математика профильная, </w:t>
      </w:r>
      <w:hyperlink r:id="rId11" w:history="1">
        <w:r w:rsidRPr="00BC6B57">
          <w:rPr>
            <w:rStyle w:val="afb"/>
          </w:rPr>
          <w:t>http://os.fipi.ru/tasks/22/a</w:t>
        </w:r>
      </w:hyperlink>
      <w:r>
        <w:t xml:space="preserve"> – Математика базовая</w:t>
      </w:r>
      <w:r w:rsidRPr="000F7232">
        <w:t>).</w:t>
      </w:r>
      <w:r>
        <w:t xml:space="preserve"> Номера прототипов заданий с кратким ответом указаны в скобках.</w:t>
      </w:r>
    </w:p>
    <w:p w14:paraId="07C42874" w14:textId="77777777" w:rsidR="00DC6665" w:rsidRPr="007441B7" w:rsidRDefault="00DC6665" w:rsidP="00DC6665">
      <w:pPr>
        <w:autoSpaceDE w:val="0"/>
        <w:autoSpaceDN w:val="0"/>
        <w:adjustRightInd w:val="0"/>
        <w:ind w:left="-425" w:firstLine="539"/>
        <w:jc w:val="both"/>
        <w:rPr>
          <w:color w:val="FF0000"/>
        </w:rPr>
      </w:pPr>
    </w:p>
    <w:p w14:paraId="0B50AB55" w14:textId="77777777" w:rsidR="00DC6665" w:rsidRPr="00B75EC9" w:rsidRDefault="00DC6665" w:rsidP="00DC6665">
      <w:pPr>
        <w:ind w:left="-425"/>
        <w:jc w:val="center"/>
        <w:rPr>
          <w:b/>
          <w:bCs/>
        </w:rPr>
      </w:pPr>
      <w:r w:rsidRPr="00B75EC9">
        <w:rPr>
          <w:b/>
          <w:bCs/>
        </w:rPr>
        <w:t>Практико-ориентированные задания базового уровня</w:t>
      </w:r>
    </w:p>
    <w:p w14:paraId="30C99068" w14:textId="77777777" w:rsidR="00DC6665" w:rsidRPr="00B75EC9" w:rsidRDefault="00DC6665" w:rsidP="00DC6665">
      <w:pPr>
        <w:autoSpaceDE w:val="0"/>
        <w:autoSpaceDN w:val="0"/>
        <w:adjustRightInd w:val="0"/>
        <w:ind w:left="-425"/>
        <w:jc w:val="both"/>
      </w:pPr>
      <w:r w:rsidRPr="00B75EC9">
        <w:tab/>
        <w:t>Для заданий базового уровня первой части (1,</w:t>
      </w:r>
      <w:r>
        <w:t> </w:t>
      </w:r>
      <w:r w:rsidRPr="00B75EC9">
        <w:t>2,</w:t>
      </w:r>
      <w:r>
        <w:t> </w:t>
      </w:r>
      <w:r w:rsidRPr="00B75EC9">
        <w:t>4), проверяющих умения использовать приобретенные знания и умения в практической деятельности и повседневной жизни, строить и исследовать простейшие математические модели, уровень усвоения достигнут (</w:t>
      </w:r>
      <w:r w:rsidRPr="00BA5B2E">
        <w:t>свыше 92</w:t>
      </w:r>
      <w:r w:rsidRPr="00B75EC9">
        <w:t xml:space="preserve">%). Практико-ориентированные задачи не являются для участников неожиданными, задания такого типа они решали при сдаче основного государственного экзамена в 9 классе. Умение решать задания этого модуля являлось обязательным для прохождения аттестационного рубежа в Тверском регионе, поэтому такие задания учащиеся </w:t>
      </w:r>
      <w:r>
        <w:t>рассматривали</w:t>
      </w:r>
      <w:r w:rsidRPr="00B75EC9">
        <w:t xml:space="preserve"> на уроках математики основной школы. Задания такого типа также включались в учебный материал при изучении математики в старшей школе.</w:t>
      </w:r>
    </w:p>
    <w:p w14:paraId="3FB5A5EC" w14:textId="77777777" w:rsidR="00DC6665" w:rsidRPr="007441B7" w:rsidRDefault="00DC6665" w:rsidP="00DC6665">
      <w:pPr>
        <w:autoSpaceDE w:val="0"/>
        <w:autoSpaceDN w:val="0"/>
        <w:adjustRightInd w:val="0"/>
        <w:ind w:left="-425"/>
        <w:jc w:val="both"/>
        <w:rPr>
          <w:rFonts w:ascii="Cambria" w:hAnsi="Cambria" w:cs="Cambria"/>
          <w:b/>
          <w:bCs/>
          <w:color w:val="FF0000"/>
          <w:sz w:val="28"/>
          <w:szCs w:val="28"/>
        </w:rPr>
      </w:pPr>
    </w:p>
    <w:p w14:paraId="36AB14CB" w14:textId="77777777" w:rsidR="00DC6665" w:rsidRPr="00F8265C" w:rsidRDefault="00DC6665" w:rsidP="00DC6665">
      <w:pPr>
        <w:autoSpaceDE w:val="0"/>
        <w:autoSpaceDN w:val="0"/>
        <w:adjustRightInd w:val="0"/>
        <w:ind w:left="-425"/>
        <w:jc w:val="both"/>
      </w:pPr>
      <w:r w:rsidRPr="00CA2A36">
        <w:rPr>
          <w:b/>
          <w:bCs/>
        </w:rPr>
        <w:lastRenderedPageBreak/>
        <w:t xml:space="preserve">Задание 1. </w:t>
      </w:r>
      <w:r w:rsidRPr="00F8265C">
        <w:rPr>
          <w:shd w:val="clear" w:color="auto" w:fill="FFFFFF"/>
        </w:rPr>
        <w:t xml:space="preserve">В магазине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w:t>
      </w:r>
      <w:r>
        <w:rPr>
          <w:shd w:val="clear" w:color="auto" w:fill="FFFFFF"/>
        </w:rPr>
        <w:br/>
      </w:r>
      <w:r w:rsidRPr="00F8265C">
        <w:rPr>
          <w:shd w:val="clear" w:color="auto" w:fill="FFFFFF"/>
        </w:rPr>
        <w:t>22 000 рублей. Во сколько рублей обойдётся покупка этого шкафа вместе со сборкой?</w:t>
      </w:r>
      <w:r w:rsidRPr="00F8265C">
        <w:t xml:space="preserve"> (5030)</w:t>
      </w:r>
    </w:p>
    <w:p w14:paraId="5C498337" w14:textId="77777777" w:rsidR="00DC6665" w:rsidRPr="007441B7" w:rsidRDefault="00DC6665" w:rsidP="00DC6665">
      <w:pPr>
        <w:autoSpaceDE w:val="0"/>
        <w:autoSpaceDN w:val="0"/>
        <w:adjustRightInd w:val="0"/>
        <w:ind w:left="-425"/>
        <w:rPr>
          <w:color w:val="FF0000"/>
        </w:rPr>
      </w:pPr>
    </w:p>
    <w:p w14:paraId="0B3BBC29" w14:textId="77777777" w:rsidR="00DC6665" w:rsidRPr="00BA5B2E" w:rsidRDefault="00DC6665" w:rsidP="00DC6665">
      <w:pPr>
        <w:autoSpaceDE w:val="0"/>
        <w:autoSpaceDN w:val="0"/>
        <w:adjustRightInd w:val="0"/>
        <w:ind w:left="-425" w:firstLine="567"/>
        <w:jc w:val="both"/>
      </w:pPr>
      <w:r w:rsidRPr="00CA2A36">
        <w:t xml:space="preserve">Выполнение – </w:t>
      </w:r>
      <w:r w:rsidRPr="00BA5B2E">
        <w:t>94,56</w:t>
      </w:r>
      <w:r w:rsidRPr="00CA2A36">
        <w:t>%</w:t>
      </w:r>
      <w:r>
        <w:t>. Задание решали лучше, чем в 2020 году</w:t>
      </w:r>
      <w:r w:rsidRPr="00CA2A36">
        <w:t xml:space="preserve"> (в 20</w:t>
      </w:r>
      <w:r>
        <w:t>20</w:t>
      </w:r>
      <w:r w:rsidRPr="00CA2A36">
        <w:t xml:space="preserve"> году – </w:t>
      </w:r>
      <w:r>
        <w:t>83</w:t>
      </w:r>
      <w:r w:rsidRPr="00CA2A36">
        <w:t>,</w:t>
      </w:r>
      <w:r>
        <w:t>32</w:t>
      </w:r>
      <w:r w:rsidRPr="00CA2A36">
        <w:t xml:space="preserve">%). </w:t>
      </w:r>
      <w:r>
        <w:t>Возможные причины неудачных решений: не усвоено понятие процента и а</w:t>
      </w:r>
      <w:r w:rsidRPr="00CA2A36">
        <w:t>рифметически</w:t>
      </w:r>
      <w:r>
        <w:t>е</w:t>
      </w:r>
      <w:r w:rsidRPr="00CA2A36">
        <w:t xml:space="preserve"> ошибк</w:t>
      </w:r>
      <w:r>
        <w:t>и</w:t>
      </w:r>
      <w:r w:rsidRPr="00CA2A36">
        <w:t xml:space="preserve">. В группе не </w:t>
      </w:r>
      <w:r w:rsidRPr="00BA5B2E">
        <w:t xml:space="preserve">преодолевших минимальный порог процент выполнения этого задания 71,22%, в группе </w:t>
      </w:r>
      <w:proofErr w:type="gramStart"/>
      <w:r w:rsidRPr="00BA5B2E">
        <w:t>81-100</w:t>
      </w:r>
      <w:proofErr w:type="gramEnd"/>
      <w:r w:rsidRPr="00BA5B2E">
        <w:t xml:space="preserve"> </w:t>
      </w:r>
      <w:proofErr w:type="spellStart"/>
      <w:r w:rsidRPr="00BA5B2E">
        <w:t>т.б</w:t>
      </w:r>
      <w:proofErr w:type="spellEnd"/>
      <w:r w:rsidRPr="00BA5B2E">
        <w:t>.– 100%.</w:t>
      </w:r>
    </w:p>
    <w:p w14:paraId="0DAE28F2" w14:textId="77777777" w:rsidR="00DC6665" w:rsidRPr="00A81513" w:rsidRDefault="00DC6665" w:rsidP="00DC6665">
      <w:pPr>
        <w:autoSpaceDE w:val="0"/>
        <w:autoSpaceDN w:val="0"/>
        <w:adjustRightInd w:val="0"/>
        <w:ind w:left="-425"/>
        <w:jc w:val="both"/>
        <w:rPr>
          <w:color w:val="FF0000"/>
        </w:rPr>
      </w:pPr>
    </w:p>
    <w:p w14:paraId="6D657A4B" w14:textId="77777777" w:rsidR="00DC6665" w:rsidRPr="007B1360" w:rsidRDefault="00DC6665" w:rsidP="00DC6665">
      <w:pPr>
        <w:spacing w:after="100" w:afterAutospacing="1" w:line="220" w:lineRule="atLeast"/>
        <w:ind w:left="-454"/>
        <w:jc w:val="both"/>
        <w:rPr>
          <w:rFonts w:eastAsia="Times New Roman"/>
        </w:rPr>
      </w:pPr>
      <w:r w:rsidRPr="004A35EA">
        <w:rPr>
          <w:b/>
          <w:bCs/>
        </w:rPr>
        <w:t xml:space="preserve">Задание 2. </w:t>
      </w:r>
      <w:r w:rsidRPr="007B1360">
        <w:rPr>
          <w:shd w:val="clear" w:color="auto" w:fill="FFFFFF"/>
        </w:rPr>
        <w:t xml:space="preserve">На диаграмме показана среднемесячная температура воздуха в Екатеринбурге (Свердловске) за каждый месяц 1973 года. По горизонтали указываются месяцы, по вертикали </w:t>
      </w:r>
      <w:r>
        <w:rPr>
          <w:shd w:val="clear" w:color="auto" w:fill="FFFFFF"/>
        </w:rPr>
        <w:t>–</w:t>
      </w:r>
      <w:r w:rsidRPr="007B1360">
        <w:rPr>
          <w:shd w:val="clear" w:color="auto" w:fill="FFFFFF"/>
        </w:rPr>
        <w:t xml:space="preserve"> температура в градусах Цельсия. Определите по приведённой диаграмме, сколько было месяцев с отрицательной среднемесячной температурой.</w:t>
      </w:r>
      <w:r w:rsidRPr="007B1360">
        <w:rPr>
          <w:rFonts w:eastAsia="Times New Roman"/>
        </w:rPr>
        <w:t xml:space="preserve"> (</w:t>
      </w:r>
      <w:r w:rsidRPr="007B1360">
        <w:t>4898)</w:t>
      </w:r>
    </w:p>
    <w:p w14:paraId="691179CB" w14:textId="77777777" w:rsidR="00DC6665" w:rsidRPr="007441B7" w:rsidRDefault="00DC6665" w:rsidP="00DC6665">
      <w:pPr>
        <w:spacing w:before="60" w:after="100" w:afterAutospacing="1" w:line="220" w:lineRule="atLeast"/>
        <w:jc w:val="center"/>
        <w:rPr>
          <w:rFonts w:ascii="&amp;quot" w:eastAsia="Times New Roman" w:hAnsi="&amp;quot"/>
          <w:color w:val="FF0000"/>
          <w:sz w:val="22"/>
          <w:szCs w:val="22"/>
        </w:rPr>
      </w:pPr>
      <w:r>
        <w:rPr>
          <w:noProof/>
        </w:rPr>
        <w:drawing>
          <wp:inline distT="0" distB="0" distL="0" distR="0" wp14:anchorId="1E9CFA31" wp14:editId="0736DBB5">
            <wp:extent cx="2585466" cy="1669422"/>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9" t="40807" r="33516" b="21648"/>
                    <a:stretch/>
                  </pic:blipFill>
                  <pic:spPr bwMode="auto">
                    <a:xfrm>
                      <a:off x="0" y="0"/>
                      <a:ext cx="2607187" cy="1683447"/>
                    </a:xfrm>
                    <a:prstGeom prst="rect">
                      <a:avLst/>
                    </a:prstGeom>
                    <a:ln>
                      <a:noFill/>
                    </a:ln>
                    <a:extLst>
                      <a:ext uri="{53640926-AAD7-44D8-BBD7-CCE9431645EC}">
                        <a14:shadowObscured xmlns:a14="http://schemas.microsoft.com/office/drawing/2010/main"/>
                      </a:ext>
                    </a:extLst>
                  </pic:spPr>
                </pic:pic>
              </a:graphicData>
            </a:graphic>
          </wp:inline>
        </w:drawing>
      </w:r>
    </w:p>
    <w:p w14:paraId="5E7A45F9" w14:textId="77777777" w:rsidR="00DC6665" w:rsidRPr="00B8517D" w:rsidRDefault="00DC6665" w:rsidP="00DC6665">
      <w:pPr>
        <w:ind w:left="-425" w:firstLine="539"/>
        <w:jc w:val="both"/>
      </w:pPr>
      <w:r w:rsidRPr="00BA5B2E">
        <w:t>Задание выполнили 98,71% (в 2020 году – 97,</w:t>
      </w:r>
      <w:r>
        <w:t>42</w:t>
      </w:r>
      <w:r w:rsidRPr="00BA5B2E">
        <w:t xml:space="preserve">%) участников экзамена. Незначительный процент </w:t>
      </w:r>
      <w:proofErr w:type="spellStart"/>
      <w:r w:rsidRPr="00BA5B2E">
        <w:t>невыполнивших</w:t>
      </w:r>
      <w:proofErr w:type="spellEnd"/>
      <w:r w:rsidRPr="00BA5B2E">
        <w:t xml:space="preserve"> задание </w:t>
      </w:r>
      <w:r w:rsidRPr="00B8517D">
        <w:t>может свидетельствовать о случайных ошибках в толковании условия задачи и неверном прочтении диаграммы.</w:t>
      </w:r>
    </w:p>
    <w:p w14:paraId="13DB4A82" w14:textId="77777777" w:rsidR="00DC6665" w:rsidRPr="00B8517D" w:rsidRDefault="00DC6665" w:rsidP="00DC6665">
      <w:pPr>
        <w:autoSpaceDE w:val="0"/>
        <w:autoSpaceDN w:val="0"/>
        <w:adjustRightInd w:val="0"/>
        <w:ind w:left="-425" w:firstLine="567"/>
        <w:jc w:val="both"/>
      </w:pPr>
      <w:r w:rsidRPr="00B8517D">
        <w:t xml:space="preserve">В группе учащихся, не преодолевших минимальный порог, процент выполнения этого задания 92,45%, в группе </w:t>
      </w:r>
      <w:proofErr w:type="gramStart"/>
      <w:r w:rsidRPr="00B8517D">
        <w:t>81-100</w:t>
      </w:r>
      <w:proofErr w:type="gramEnd"/>
      <w:r w:rsidRPr="00B8517D">
        <w:t xml:space="preserve"> </w:t>
      </w:r>
      <w:proofErr w:type="spellStart"/>
      <w:r w:rsidRPr="00B8517D">
        <w:t>т.б</w:t>
      </w:r>
      <w:proofErr w:type="spellEnd"/>
      <w:r w:rsidRPr="00B8517D">
        <w:t>. выполнение – 99,45%.</w:t>
      </w:r>
    </w:p>
    <w:p w14:paraId="5EC62A07" w14:textId="77777777" w:rsidR="00DC6665" w:rsidRPr="00B8517D" w:rsidRDefault="00DC6665" w:rsidP="00DC6665">
      <w:pPr>
        <w:autoSpaceDE w:val="0"/>
        <w:autoSpaceDN w:val="0"/>
        <w:adjustRightInd w:val="0"/>
        <w:ind w:left="-425" w:firstLine="708"/>
        <w:jc w:val="both"/>
      </w:pPr>
    </w:p>
    <w:p w14:paraId="73472F59" w14:textId="77777777" w:rsidR="00DC6665" w:rsidRPr="00215DA2" w:rsidRDefault="00DC6665" w:rsidP="00DC6665">
      <w:pPr>
        <w:spacing w:before="60" w:after="100" w:afterAutospacing="1" w:line="220" w:lineRule="atLeast"/>
        <w:ind w:left="-425"/>
        <w:jc w:val="both"/>
      </w:pPr>
      <w:r w:rsidRPr="00215DA2">
        <w:rPr>
          <w:b/>
          <w:bCs/>
        </w:rPr>
        <w:t xml:space="preserve">Задание 4. </w:t>
      </w:r>
      <w:r w:rsidRPr="00215DA2">
        <w:t>В сборнике билетов по географии всего 60 билетов, в девяти из них встречается вопрос по теме «</w:t>
      </w:r>
      <w:proofErr w:type="spellStart"/>
      <w:r w:rsidRPr="00215DA2">
        <w:t>Ресурсообеспеченность</w:t>
      </w:r>
      <w:proofErr w:type="spellEnd"/>
      <w:r w:rsidRPr="00215DA2">
        <w:t>». Найдите вероятность того, что в случайно выбранном на экзамене билете школьнику не достанется вопрос по теме «</w:t>
      </w:r>
      <w:proofErr w:type="spellStart"/>
      <w:r w:rsidRPr="00215DA2">
        <w:t>Ресурсообеспеченность</w:t>
      </w:r>
      <w:proofErr w:type="spellEnd"/>
      <w:r w:rsidRPr="00215DA2">
        <w:t>». (</w:t>
      </w:r>
      <w:r w:rsidRPr="00215DA2">
        <w:rPr>
          <w:rFonts w:ascii="Open Sans" w:hAnsi="Open Sans"/>
          <w:bCs/>
          <w:shd w:val="clear" w:color="auto" w:fill="FFFFFF"/>
        </w:rPr>
        <w:t>5185</w:t>
      </w:r>
      <w:r w:rsidRPr="00215DA2">
        <w:t>)</w:t>
      </w:r>
    </w:p>
    <w:p w14:paraId="0CF05D40" w14:textId="77777777" w:rsidR="00DC6665" w:rsidRPr="00CD78CE" w:rsidRDefault="00DC6665" w:rsidP="00DC6665">
      <w:pPr>
        <w:autoSpaceDE w:val="0"/>
        <w:autoSpaceDN w:val="0"/>
        <w:adjustRightInd w:val="0"/>
        <w:ind w:left="-425" w:firstLine="567"/>
        <w:jc w:val="both"/>
      </w:pPr>
      <w:r w:rsidRPr="00CD78CE">
        <w:t xml:space="preserve">Успешно справились с этим заданием 92,94%, что ниже соответствующего показателя 2020 года </w:t>
      </w:r>
      <w:r>
        <w:t>–</w:t>
      </w:r>
      <w:r w:rsidRPr="00CD78CE">
        <w:t>9</w:t>
      </w:r>
      <w:r>
        <w:t>5</w:t>
      </w:r>
      <w:r w:rsidRPr="00CD78CE">
        <w:t>,</w:t>
      </w:r>
      <w:r>
        <w:t>7</w:t>
      </w:r>
      <w:r w:rsidRPr="00CD78CE">
        <w:t xml:space="preserve">5%. </w:t>
      </w:r>
      <w:r>
        <w:t xml:space="preserve">Задание на применение классического определения вероятности события. </w:t>
      </w:r>
      <w:r w:rsidRPr="00CD78CE">
        <w:t xml:space="preserve">Стоит отметить, что выпускники региона на протяжении всего </w:t>
      </w:r>
      <w:r>
        <w:t>периода, когда данное задание было</w:t>
      </w:r>
      <w:r w:rsidRPr="00CD78CE">
        <w:t xml:space="preserve"> введен</w:t>
      </w:r>
      <w:r>
        <w:t>о</w:t>
      </w:r>
      <w:r w:rsidRPr="00CD78CE">
        <w:t xml:space="preserve"> в КИМ по математике, показывают стабильно высокий результат (</w:t>
      </w:r>
      <w:r>
        <w:t>выше</w:t>
      </w:r>
      <w:r w:rsidRPr="00CD78CE">
        <w:t xml:space="preserve"> 80%).</w:t>
      </w:r>
    </w:p>
    <w:p w14:paraId="7C3613B9" w14:textId="77777777" w:rsidR="00DC6665" w:rsidRDefault="00DC6665" w:rsidP="00DC6665">
      <w:pPr>
        <w:autoSpaceDE w:val="0"/>
        <w:autoSpaceDN w:val="0"/>
        <w:adjustRightInd w:val="0"/>
        <w:ind w:left="-425" w:firstLine="567"/>
        <w:jc w:val="both"/>
      </w:pPr>
      <w:r w:rsidRPr="00CD78CE">
        <w:t xml:space="preserve">В группе участников, не преодолевших минимальный порог, процент выполнения этого задания 51,08%, в группе </w:t>
      </w:r>
      <w:proofErr w:type="gramStart"/>
      <w:r w:rsidRPr="00CD78CE">
        <w:t>81-100</w:t>
      </w:r>
      <w:proofErr w:type="gramEnd"/>
      <w:r w:rsidRPr="00CD78CE">
        <w:t xml:space="preserve"> </w:t>
      </w:r>
      <w:proofErr w:type="spellStart"/>
      <w:r w:rsidRPr="00CD78CE">
        <w:t>т.б</w:t>
      </w:r>
      <w:proofErr w:type="spellEnd"/>
      <w:r w:rsidRPr="00CD78CE">
        <w:t>. выполнение – 100%.</w:t>
      </w:r>
    </w:p>
    <w:p w14:paraId="419F983E" w14:textId="77777777" w:rsidR="00DC6665" w:rsidRPr="00CD78CE" w:rsidRDefault="00DC6665" w:rsidP="00DC6665">
      <w:pPr>
        <w:autoSpaceDE w:val="0"/>
        <w:autoSpaceDN w:val="0"/>
        <w:adjustRightInd w:val="0"/>
        <w:ind w:left="-425" w:firstLine="567"/>
        <w:jc w:val="both"/>
      </w:pPr>
      <w:r>
        <w:t>По</w:t>
      </w:r>
      <w:r w:rsidRPr="00892A2D">
        <w:t xml:space="preserve"> результат</w:t>
      </w:r>
      <w:r>
        <w:t>ам</w:t>
      </w:r>
      <w:r w:rsidRPr="00892A2D">
        <w:t xml:space="preserve"> выполнения заданий ЕГЭ профильного уровн</w:t>
      </w:r>
      <w:r>
        <w:t>я</w:t>
      </w:r>
      <w:r w:rsidRPr="00892A2D">
        <w:t xml:space="preserve"> в 20</w:t>
      </w:r>
      <w:r>
        <w:t>21</w:t>
      </w:r>
      <w:r w:rsidRPr="00892A2D">
        <w:t xml:space="preserve"> году по математике </w:t>
      </w:r>
      <w:r>
        <w:t>можно сделать вывод о достаточно высоком уровне подготовки экзаменующихся к заданиям, требующим от учащихся умений использовать приобретенные знания в практической деятельности и исследовать простейшие математические модели. При этом, можно говорить об отсутствии достаточного навыка алгебраических преобразований и вычислений, об отсутствии у многих учащихся навыков самоконтроля и проверки ответа на правдоподобие, о неумении внимательно прочитать задание и ответить на поставленный вопрос. Учащимися допускается большое количество вычислительных ошибок.</w:t>
      </w:r>
    </w:p>
    <w:p w14:paraId="22A05C11" w14:textId="77777777" w:rsidR="00DC6665" w:rsidRPr="00CD78CE" w:rsidRDefault="00DC6665" w:rsidP="00DC6665">
      <w:pPr>
        <w:autoSpaceDE w:val="0"/>
        <w:autoSpaceDN w:val="0"/>
        <w:adjustRightInd w:val="0"/>
        <w:ind w:left="-425"/>
        <w:jc w:val="both"/>
      </w:pPr>
    </w:p>
    <w:p w14:paraId="7CF8ADF9" w14:textId="77777777" w:rsidR="00DC6665" w:rsidRPr="00136C41" w:rsidRDefault="00DC6665" w:rsidP="00DC6665">
      <w:pPr>
        <w:keepNext/>
        <w:spacing w:after="120"/>
        <w:ind w:left="-425"/>
        <w:jc w:val="center"/>
        <w:rPr>
          <w:b/>
          <w:bCs/>
        </w:rPr>
      </w:pPr>
      <w:r w:rsidRPr="00136C41">
        <w:rPr>
          <w:b/>
          <w:bCs/>
        </w:rPr>
        <w:lastRenderedPageBreak/>
        <w:t>Геометрические задания базового уровня</w:t>
      </w:r>
    </w:p>
    <w:p w14:paraId="6B371354" w14:textId="77777777" w:rsidR="00DC6665" w:rsidRPr="00B80CF6" w:rsidRDefault="00DC6665" w:rsidP="00DC6665">
      <w:pPr>
        <w:ind w:left="-425"/>
        <w:jc w:val="both"/>
      </w:pPr>
      <w:r w:rsidRPr="00136C41">
        <w:t xml:space="preserve">Для заданий базового уровня первой части (3, 6, 8), проверяющих умения выполнять действия с </w:t>
      </w:r>
      <w:r w:rsidRPr="00B80CF6">
        <w:t xml:space="preserve">геометрическими фигурами по содержанию курсов «Планиметрия» и «Стереометрия», достигнут уровень усвоения выше 57%. </w:t>
      </w:r>
    </w:p>
    <w:p w14:paraId="3AED70AE" w14:textId="77777777" w:rsidR="00DC6665" w:rsidRPr="00B80CF6" w:rsidRDefault="00DC6665" w:rsidP="00DC6665">
      <w:pPr>
        <w:ind w:left="-425" w:firstLine="539"/>
        <w:jc w:val="both"/>
        <w:rPr>
          <w:sz w:val="28"/>
          <w:szCs w:val="28"/>
        </w:rPr>
      </w:pPr>
    </w:p>
    <w:p w14:paraId="4208A418" w14:textId="77777777" w:rsidR="00DC6665" w:rsidRDefault="00DC6665" w:rsidP="00DC6665">
      <w:pPr>
        <w:ind w:left="-426"/>
        <w:jc w:val="both"/>
      </w:pPr>
      <w:r w:rsidRPr="00F822D4">
        <w:rPr>
          <w:b/>
          <w:bCs/>
        </w:rPr>
        <w:t>Задание 3</w:t>
      </w:r>
      <w:r w:rsidRPr="00B80CF6">
        <w:rPr>
          <w:bCs/>
        </w:rPr>
        <w:t xml:space="preserve">. </w:t>
      </w:r>
      <w:r w:rsidRPr="00B80CF6">
        <w:t>На клетчатой бумаге с размером клетки 1 × 1 изображена трапеция. Найдите её площадь.  (</w:t>
      </w:r>
      <w:r w:rsidRPr="00B80CF6">
        <w:rPr>
          <w:rFonts w:ascii="Open Sans" w:hAnsi="Open Sans"/>
          <w:bCs/>
          <w:shd w:val="clear" w:color="auto" w:fill="FFFFFF"/>
        </w:rPr>
        <w:t>4899</w:t>
      </w:r>
      <w:r w:rsidRPr="00B80CF6">
        <w:t>)</w:t>
      </w:r>
    </w:p>
    <w:p w14:paraId="608C013C" w14:textId="77777777" w:rsidR="00DC6665" w:rsidRPr="00B80CF6" w:rsidRDefault="00DC6665" w:rsidP="00DC6665">
      <w:pPr>
        <w:ind w:left="-426"/>
      </w:pPr>
    </w:p>
    <w:p w14:paraId="761856CD" w14:textId="77777777" w:rsidR="00DC6665" w:rsidRDefault="00DC6665" w:rsidP="00DC6665">
      <w:pPr>
        <w:autoSpaceDE w:val="0"/>
        <w:autoSpaceDN w:val="0"/>
        <w:adjustRightInd w:val="0"/>
        <w:ind w:left="-425" w:hanging="1"/>
        <w:jc w:val="center"/>
      </w:pPr>
      <w:r>
        <w:rPr>
          <w:noProof/>
        </w:rPr>
        <w:drawing>
          <wp:inline distT="0" distB="0" distL="0" distR="0" wp14:anchorId="5E97612E" wp14:editId="707804EA">
            <wp:extent cx="1762540" cy="1021763"/>
            <wp:effectExtent l="0" t="0" r="9525" b="698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rotWithShape="1">
                    <a:blip r:embed="rId13"/>
                    <a:srcRect l="60738" t="47160" r="24319" b="37439"/>
                    <a:stretch/>
                  </pic:blipFill>
                  <pic:spPr bwMode="auto">
                    <a:xfrm>
                      <a:off x="0" y="0"/>
                      <a:ext cx="1803071" cy="1045259"/>
                    </a:xfrm>
                    <a:prstGeom prst="rect">
                      <a:avLst/>
                    </a:prstGeom>
                    <a:ln>
                      <a:noFill/>
                    </a:ln>
                    <a:extLst>
                      <a:ext uri="{53640926-AAD7-44D8-BBD7-CCE9431645EC}">
                        <a14:shadowObscured xmlns:a14="http://schemas.microsoft.com/office/drawing/2010/main"/>
                      </a:ext>
                    </a:extLst>
                  </pic:spPr>
                </pic:pic>
              </a:graphicData>
            </a:graphic>
          </wp:inline>
        </w:drawing>
      </w:r>
    </w:p>
    <w:p w14:paraId="1EC6E7EB" w14:textId="77777777" w:rsidR="00DC6665" w:rsidRDefault="00DC6665" w:rsidP="00DC6665">
      <w:pPr>
        <w:autoSpaceDE w:val="0"/>
        <w:autoSpaceDN w:val="0"/>
        <w:adjustRightInd w:val="0"/>
        <w:ind w:left="-425" w:firstLine="567"/>
        <w:jc w:val="both"/>
      </w:pPr>
    </w:p>
    <w:p w14:paraId="4FBBD625" w14:textId="77777777" w:rsidR="00DC6665" w:rsidRPr="00136C41" w:rsidRDefault="00DC6665" w:rsidP="00DC6665">
      <w:pPr>
        <w:autoSpaceDE w:val="0"/>
        <w:autoSpaceDN w:val="0"/>
        <w:adjustRightInd w:val="0"/>
        <w:ind w:left="-425" w:firstLine="567"/>
        <w:jc w:val="both"/>
      </w:pPr>
      <w:r w:rsidRPr="00136C41">
        <w:t>Задание выполнили 9</w:t>
      </w:r>
      <w:r>
        <w:t>2,4</w:t>
      </w:r>
      <w:r w:rsidRPr="00136C41">
        <w:t>9% участников. В 20</w:t>
      </w:r>
      <w:r>
        <w:t>20</w:t>
      </w:r>
      <w:r w:rsidRPr="00136C41">
        <w:t xml:space="preserve"> году соответствующий показатель – 9</w:t>
      </w:r>
      <w:r>
        <w:t>1</w:t>
      </w:r>
      <w:r w:rsidRPr="00136C41">
        <w:t>,</w:t>
      </w:r>
      <w:r>
        <w:t>59</w:t>
      </w:r>
      <w:r w:rsidRPr="00136C41">
        <w:t>%. Основные ошибки связаны с нев</w:t>
      </w:r>
      <w:r>
        <w:t>ерным</w:t>
      </w:r>
      <w:r w:rsidRPr="00136C41">
        <w:t xml:space="preserve"> чтением </w:t>
      </w:r>
      <w:r>
        <w:t>рисунка</w:t>
      </w:r>
      <w:r w:rsidRPr="00136C41">
        <w:t>.</w:t>
      </w:r>
    </w:p>
    <w:p w14:paraId="741336FC" w14:textId="77777777" w:rsidR="00DC6665" w:rsidRPr="00136C41" w:rsidRDefault="00DC6665" w:rsidP="00DC6665">
      <w:pPr>
        <w:autoSpaceDE w:val="0"/>
        <w:autoSpaceDN w:val="0"/>
        <w:adjustRightInd w:val="0"/>
        <w:ind w:left="-425" w:firstLine="567"/>
        <w:jc w:val="both"/>
      </w:pPr>
      <w:r w:rsidRPr="00136C41">
        <w:t>В группе</w:t>
      </w:r>
      <w:r>
        <w:t xml:space="preserve"> участников,</w:t>
      </w:r>
      <w:r w:rsidRPr="00136C41">
        <w:t xml:space="preserve"> не преодолевших минимальный порог</w:t>
      </w:r>
      <w:r>
        <w:t>,</w:t>
      </w:r>
      <w:r w:rsidRPr="00136C41">
        <w:t xml:space="preserve"> процент выполнения этого задания </w:t>
      </w:r>
      <w:r>
        <w:t>46</w:t>
      </w:r>
      <w:r w:rsidRPr="00136C41">
        <w:t>,</w:t>
      </w:r>
      <w:r>
        <w:t>76</w:t>
      </w:r>
      <w:r w:rsidRPr="00136C41">
        <w:t>%, в групп</w:t>
      </w:r>
      <w:r>
        <w:t>е</w:t>
      </w:r>
      <w:r w:rsidRPr="00136C41">
        <w:t xml:space="preserve"> </w:t>
      </w:r>
      <w:proofErr w:type="gramStart"/>
      <w:r w:rsidRPr="00136C41">
        <w:t>8</w:t>
      </w:r>
      <w:r>
        <w:t>1</w:t>
      </w:r>
      <w:r w:rsidRPr="00136C41">
        <w:t>-100</w:t>
      </w:r>
      <w:proofErr w:type="gramEnd"/>
      <w:r w:rsidRPr="00136C41">
        <w:t xml:space="preserve"> </w:t>
      </w:r>
      <w:proofErr w:type="spellStart"/>
      <w:r w:rsidRPr="00136C41">
        <w:t>т.б</w:t>
      </w:r>
      <w:proofErr w:type="spellEnd"/>
      <w:r w:rsidRPr="00136C41">
        <w:t>. выполнение –</w:t>
      </w:r>
      <w:r>
        <w:t>100</w:t>
      </w:r>
      <w:r w:rsidRPr="00136C41">
        <w:t>%.</w:t>
      </w:r>
    </w:p>
    <w:p w14:paraId="203150D1" w14:textId="77777777" w:rsidR="00DC6665" w:rsidRPr="007441B7" w:rsidRDefault="00DC6665" w:rsidP="00DC6665">
      <w:pPr>
        <w:autoSpaceDE w:val="0"/>
        <w:autoSpaceDN w:val="0"/>
        <w:adjustRightInd w:val="0"/>
        <w:ind w:left="-425"/>
        <w:jc w:val="both"/>
        <w:rPr>
          <w:rFonts w:ascii="TimesNewRomanPSMT" w:hAnsi="TimesNewRomanPSMT" w:cs="TimesNewRomanPSMT"/>
          <w:color w:val="FF0000"/>
          <w:sz w:val="28"/>
          <w:szCs w:val="28"/>
        </w:rPr>
      </w:pPr>
    </w:p>
    <w:p w14:paraId="1EF631BA" w14:textId="77777777" w:rsidR="00DC6665" w:rsidRPr="003705E1" w:rsidRDefault="00DC6665" w:rsidP="00DC6665">
      <w:pPr>
        <w:ind w:left="-425"/>
        <w:jc w:val="both"/>
      </w:pPr>
      <w:r w:rsidRPr="00CA06EE">
        <w:rPr>
          <w:b/>
          <w:bCs/>
        </w:rPr>
        <w:t xml:space="preserve">Задание 6. </w:t>
      </w:r>
      <w:r w:rsidRPr="003705E1">
        <w:rPr>
          <w:rFonts w:eastAsia="Times New Roman"/>
        </w:rPr>
        <w:t>В прямоугольном треугольнике угол между высотой и биссектрисой, проведёнными из вершины прямого угла, равен 14°. Найдите меньший угол прямоугольного треугольника. Ответ дайте в градусах.</w:t>
      </w:r>
      <w:r w:rsidRPr="003705E1">
        <w:t xml:space="preserve"> (4414)</w:t>
      </w:r>
    </w:p>
    <w:p w14:paraId="65DE7134" w14:textId="77777777" w:rsidR="00DC6665" w:rsidRDefault="00DC6665" w:rsidP="00DC6665">
      <w:pPr>
        <w:ind w:left="-425"/>
        <w:jc w:val="center"/>
        <w:rPr>
          <w:noProof/>
        </w:rPr>
      </w:pPr>
    </w:p>
    <w:p w14:paraId="21A9C06B" w14:textId="77777777" w:rsidR="00DC6665" w:rsidRPr="003705E1" w:rsidRDefault="00DC6665" w:rsidP="00DC6665">
      <w:pPr>
        <w:ind w:left="-425"/>
        <w:jc w:val="center"/>
        <w:rPr>
          <w:color w:val="FF0000"/>
        </w:rPr>
      </w:pPr>
      <w:r>
        <w:rPr>
          <w:noProof/>
        </w:rPr>
        <w:drawing>
          <wp:inline distT="0" distB="0" distL="0" distR="0" wp14:anchorId="476171BB" wp14:editId="0054DBFE">
            <wp:extent cx="1719834" cy="8017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712" t="56784" r="16954" b="30508"/>
                    <a:stretch/>
                  </pic:blipFill>
                  <pic:spPr bwMode="auto">
                    <a:xfrm>
                      <a:off x="0" y="0"/>
                      <a:ext cx="1757724" cy="819380"/>
                    </a:xfrm>
                    <a:prstGeom prst="rect">
                      <a:avLst/>
                    </a:prstGeom>
                    <a:ln>
                      <a:noFill/>
                    </a:ln>
                    <a:extLst>
                      <a:ext uri="{53640926-AAD7-44D8-BBD7-CCE9431645EC}">
                        <a14:shadowObscured xmlns:a14="http://schemas.microsoft.com/office/drawing/2010/main"/>
                      </a:ext>
                    </a:extLst>
                  </pic:spPr>
                </pic:pic>
              </a:graphicData>
            </a:graphic>
          </wp:inline>
        </w:drawing>
      </w:r>
    </w:p>
    <w:p w14:paraId="08478B43" w14:textId="77777777" w:rsidR="00DC6665" w:rsidRPr="008D2267" w:rsidRDefault="00DC6665" w:rsidP="00DC6665">
      <w:pPr>
        <w:ind w:firstLine="375"/>
        <w:jc w:val="right"/>
        <w:rPr>
          <w:rFonts w:eastAsia="Times New Roman"/>
        </w:rPr>
      </w:pPr>
    </w:p>
    <w:p w14:paraId="3BB63A45" w14:textId="77777777" w:rsidR="00DC6665" w:rsidRPr="00136C41" w:rsidRDefault="00DC6665" w:rsidP="00DC6665">
      <w:pPr>
        <w:autoSpaceDE w:val="0"/>
        <w:autoSpaceDN w:val="0"/>
        <w:adjustRightInd w:val="0"/>
        <w:ind w:left="-425" w:firstLine="567"/>
        <w:jc w:val="both"/>
      </w:pPr>
      <w:r w:rsidRPr="00136C41">
        <w:t xml:space="preserve">Справились с этим заданием </w:t>
      </w:r>
      <w:r>
        <w:t>79</w:t>
      </w:r>
      <w:r w:rsidRPr="00136C41">
        <w:t>,</w:t>
      </w:r>
      <w:r>
        <w:t>74</w:t>
      </w:r>
      <w:r w:rsidRPr="00136C41">
        <w:t>% участников (в 20</w:t>
      </w:r>
      <w:r>
        <w:t>20</w:t>
      </w:r>
      <w:r w:rsidRPr="00136C41">
        <w:t xml:space="preserve"> году соответствующий показатель – 8</w:t>
      </w:r>
      <w:r>
        <w:t>5</w:t>
      </w:r>
      <w:r w:rsidRPr="00136C41">
        <w:t>,</w:t>
      </w:r>
      <w:r>
        <w:t>25</w:t>
      </w:r>
      <w:r w:rsidRPr="00136C41">
        <w:t>%). Основной причиной неуспешного выполнения этого задания является незнание свойств геометрических фигур</w:t>
      </w:r>
      <w:r>
        <w:t xml:space="preserve"> (в данном случае – прямоугольного треугольника) и их основных элементов (высоты, медианы, биссектрисы, проведённых из вершины прямого угла</w:t>
      </w:r>
      <w:r w:rsidRPr="003705E1">
        <w:rPr>
          <w:rFonts w:eastAsia="Times New Roman"/>
        </w:rPr>
        <w:t xml:space="preserve"> прямоугольного треугольника</w:t>
      </w:r>
      <w:r>
        <w:t>)</w:t>
      </w:r>
      <w:r w:rsidRPr="00136C41">
        <w:t xml:space="preserve">. В некоторых случаях </w:t>
      </w:r>
      <w:r>
        <w:t xml:space="preserve">(редко) </w:t>
      </w:r>
      <w:r w:rsidRPr="00136C41">
        <w:t>– вычислительные ошибки. Следует обратить особое внимание на развитие геометрической интуиции, умение работать с чертежом, узнавать базовые геометрические конструкции.</w:t>
      </w:r>
    </w:p>
    <w:p w14:paraId="58E633FE" w14:textId="77777777" w:rsidR="00DC6665" w:rsidRPr="00457098" w:rsidRDefault="00DC6665" w:rsidP="00DC6665">
      <w:pPr>
        <w:autoSpaceDE w:val="0"/>
        <w:autoSpaceDN w:val="0"/>
        <w:adjustRightInd w:val="0"/>
        <w:ind w:left="-425" w:firstLine="567"/>
        <w:jc w:val="both"/>
      </w:pPr>
      <w:r w:rsidRPr="00457098">
        <w:t xml:space="preserve">В группе экзаменуемых, не преодолевших минимальный порог, процент выполнения этого задания 23,02%, в группе </w:t>
      </w:r>
      <w:proofErr w:type="gramStart"/>
      <w:r w:rsidRPr="00457098">
        <w:t>81-100</w:t>
      </w:r>
      <w:proofErr w:type="gramEnd"/>
      <w:r w:rsidRPr="00457098">
        <w:t xml:space="preserve"> </w:t>
      </w:r>
      <w:proofErr w:type="spellStart"/>
      <w:r w:rsidRPr="00457098">
        <w:t>т.б</w:t>
      </w:r>
      <w:proofErr w:type="spellEnd"/>
      <w:r w:rsidRPr="00457098">
        <w:t>. выполнение – 96,69%.</w:t>
      </w:r>
    </w:p>
    <w:p w14:paraId="126589B1" w14:textId="77777777" w:rsidR="00DC6665" w:rsidRPr="00457098" w:rsidRDefault="00DC6665" w:rsidP="00DC6665">
      <w:pPr>
        <w:pStyle w:val="afa"/>
        <w:spacing w:before="0" w:beforeAutospacing="0" w:after="0" w:afterAutospacing="0"/>
        <w:ind w:left="-425"/>
        <w:jc w:val="both"/>
        <w:rPr>
          <w:b/>
          <w:bCs/>
          <w:sz w:val="28"/>
          <w:szCs w:val="28"/>
        </w:rPr>
      </w:pPr>
    </w:p>
    <w:p w14:paraId="5C600CC9" w14:textId="77777777" w:rsidR="00DC6665" w:rsidRPr="00761E0B" w:rsidRDefault="00DC6665" w:rsidP="00DC6665">
      <w:pPr>
        <w:pStyle w:val="afa"/>
        <w:spacing w:before="0" w:beforeAutospacing="0" w:after="0" w:afterAutospacing="0"/>
        <w:ind w:left="-425"/>
        <w:jc w:val="both"/>
      </w:pPr>
      <w:r w:rsidRPr="00761E0B">
        <w:rPr>
          <w:b/>
          <w:bCs/>
        </w:rPr>
        <w:t xml:space="preserve">Задание 8. </w:t>
      </w:r>
      <w:r w:rsidRPr="00761E0B">
        <w:t>Конус вписан в шар (см. рисунок). Радиус основания конуса равен радиусу шара. Объём конуса равен 47. Найдите объём шара. (4771)</w:t>
      </w:r>
    </w:p>
    <w:p w14:paraId="6BD771C7" w14:textId="77777777" w:rsidR="00DC6665" w:rsidRDefault="00DC6665" w:rsidP="00DC6665">
      <w:pPr>
        <w:ind w:firstLine="375"/>
        <w:jc w:val="right"/>
        <w:rPr>
          <w:noProof/>
        </w:rPr>
      </w:pPr>
    </w:p>
    <w:p w14:paraId="4334DBAD" w14:textId="77777777" w:rsidR="00DC6665" w:rsidRDefault="00DC6665" w:rsidP="00DC6665">
      <w:pPr>
        <w:ind w:firstLine="375"/>
        <w:jc w:val="center"/>
        <w:rPr>
          <w:noProof/>
        </w:rPr>
      </w:pPr>
      <w:r>
        <w:rPr>
          <w:noProof/>
        </w:rPr>
        <w:drawing>
          <wp:inline distT="0" distB="0" distL="0" distR="0" wp14:anchorId="52885692" wp14:editId="536DFAD4">
            <wp:extent cx="1391621" cy="1380119"/>
            <wp:effectExtent l="0" t="0" r="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rotWithShape="1">
                    <a:blip r:embed="rId15"/>
                    <a:srcRect l="84232" t="48892" r="2662" b="27999"/>
                    <a:stretch/>
                  </pic:blipFill>
                  <pic:spPr bwMode="auto">
                    <a:xfrm>
                      <a:off x="0" y="0"/>
                      <a:ext cx="1404801" cy="1393190"/>
                    </a:xfrm>
                    <a:prstGeom prst="rect">
                      <a:avLst/>
                    </a:prstGeom>
                    <a:ln>
                      <a:noFill/>
                    </a:ln>
                    <a:extLst>
                      <a:ext uri="{53640926-AAD7-44D8-BBD7-CCE9431645EC}">
                        <a14:shadowObscured xmlns:a14="http://schemas.microsoft.com/office/drawing/2010/main"/>
                      </a:ext>
                    </a:extLst>
                  </pic:spPr>
                </pic:pic>
              </a:graphicData>
            </a:graphic>
          </wp:inline>
        </w:drawing>
      </w:r>
    </w:p>
    <w:p w14:paraId="5DDC4367" w14:textId="77777777" w:rsidR="00DC6665" w:rsidRPr="00EE239A" w:rsidRDefault="00DC6665" w:rsidP="00DC6665">
      <w:pPr>
        <w:ind w:firstLine="375"/>
        <w:jc w:val="right"/>
        <w:rPr>
          <w:rFonts w:eastAsia="Times New Roman"/>
          <w:color w:val="000000"/>
          <w:sz w:val="22"/>
          <w:szCs w:val="22"/>
        </w:rPr>
      </w:pPr>
    </w:p>
    <w:p w14:paraId="6612B22A" w14:textId="77777777" w:rsidR="00DC6665" w:rsidRPr="00341A5D" w:rsidRDefault="00DC6665" w:rsidP="00DC6665">
      <w:pPr>
        <w:pStyle w:val="afa"/>
        <w:spacing w:before="0" w:beforeAutospacing="0" w:after="0" w:afterAutospacing="0"/>
        <w:ind w:left="-425" w:firstLine="567"/>
        <w:jc w:val="both"/>
      </w:pPr>
      <w:r w:rsidRPr="00341A5D">
        <w:lastRenderedPageBreak/>
        <w:t>Выполнение – 57,</w:t>
      </w:r>
      <w:r>
        <w:t>32</w:t>
      </w:r>
      <w:r w:rsidRPr="00341A5D">
        <w:t xml:space="preserve">%, </w:t>
      </w:r>
      <w:r>
        <w:t>это</w:t>
      </w:r>
      <w:r w:rsidRPr="00457098">
        <w:t xml:space="preserve"> ниже, чем в 2020 году – 5</w:t>
      </w:r>
      <w:r>
        <w:t>7</w:t>
      </w:r>
      <w:r w:rsidRPr="00457098">
        <w:t>,</w:t>
      </w:r>
      <w:r>
        <w:t>8</w:t>
      </w:r>
      <w:r w:rsidRPr="00457098">
        <w:t xml:space="preserve">4%. </w:t>
      </w:r>
      <w:r>
        <w:t xml:space="preserve">Решение задачи </w:t>
      </w:r>
      <w:r w:rsidRPr="00341A5D">
        <w:t>требует анализа</w:t>
      </w:r>
      <w:r>
        <w:t>, при котором</w:t>
      </w:r>
      <w:r w:rsidRPr="00341A5D">
        <w:t xml:space="preserve"> </w:t>
      </w:r>
      <w:r>
        <w:t>учитывается взаимное расположение конуса и шара, а также знания формул объёма этих тел</w:t>
      </w:r>
      <w:r w:rsidRPr="00341A5D">
        <w:t>.</w:t>
      </w:r>
    </w:p>
    <w:p w14:paraId="7649D6BD" w14:textId="77777777" w:rsidR="00DC6665" w:rsidRPr="00341A5D" w:rsidRDefault="00DC6665" w:rsidP="00DC6665">
      <w:pPr>
        <w:autoSpaceDE w:val="0"/>
        <w:autoSpaceDN w:val="0"/>
        <w:adjustRightInd w:val="0"/>
        <w:ind w:left="-425" w:firstLine="567"/>
        <w:jc w:val="both"/>
      </w:pPr>
      <w:r w:rsidRPr="00341A5D">
        <w:t xml:space="preserve">В </w:t>
      </w:r>
      <w:r w:rsidRPr="00F53BAD">
        <w:t>группе не преодолевших</w:t>
      </w:r>
      <w:r w:rsidRPr="00341A5D">
        <w:t xml:space="preserve"> минимальный порог процент выполнения этого задания </w:t>
      </w:r>
      <w:r>
        <w:t>5</w:t>
      </w:r>
      <w:r w:rsidRPr="00341A5D">
        <w:t>,</w:t>
      </w:r>
      <w:r>
        <w:t>04</w:t>
      </w:r>
      <w:r w:rsidRPr="00341A5D">
        <w:t>%, в групп</w:t>
      </w:r>
      <w:r>
        <w:t>е</w:t>
      </w:r>
      <w:r w:rsidRPr="00341A5D">
        <w:t xml:space="preserve"> </w:t>
      </w:r>
      <w:proofErr w:type="gramStart"/>
      <w:r w:rsidRPr="00341A5D">
        <w:t>8</w:t>
      </w:r>
      <w:r>
        <w:t>1</w:t>
      </w:r>
      <w:r w:rsidRPr="00341A5D">
        <w:t>-100</w:t>
      </w:r>
      <w:proofErr w:type="gramEnd"/>
      <w:r w:rsidRPr="00341A5D">
        <w:t xml:space="preserve"> </w:t>
      </w:r>
      <w:proofErr w:type="spellStart"/>
      <w:r w:rsidRPr="00341A5D">
        <w:t>т.б</w:t>
      </w:r>
      <w:proofErr w:type="spellEnd"/>
      <w:r w:rsidRPr="00341A5D">
        <w:t>. выполнение – 9</w:t>
      </w:r>
      <w:r>
        <w:t>5</w:t>
      </w:r>
      <w:r w:rsidRPr="00341A5D">
        <w:t>,</w:t>
      </w:r>
      <w:r>
        <w:t>58</w:t>
      </w:r>
      <w:r w:rsidRPr="00341A5D">
        <w:t>%. Низкий процент выполнения заданий по стереометрии вызван существенными проблемами в преподавании стереометрии, зачастую формальному характеру уроков, уклоном в вычислительные задачи, а, в некоторых школах, и существенному перекосу акцентов в сторону алгебры (координатный метод) и начал анализа. В преподавании геометрии очень важным является не только умение решать вычислительные задачи с геометрическим содержанием (по формулам), но и формировать геометрические представления о фигурах (телах).</w:t>
      </w:r>
    </w:p>
    <w:p w14:paraId="09BFF691" w14:textId="77777777" w:rsidR="00DC6665" w:rsidRPr="007441B7" w:rsidRDefault="00DC6665" w:rsidP="00DC6665">
      <w:pPr>
        <w:autoSpaceDE w:val="0"/>
        <w:autoSpaceDN w:val="0"/>
        <w:adjustRightInd w:val="0"/>
        <w:ind w:left="-425"/>
        <w:jc w:val="both"/>
        <w:rPr>
          <w:color w:val="FF0000"/>
          <w:sz w:val="28"/>
          <w:szCs w:val="28"/>
        </w:rPr>
      </w:pPr>
    </w:p>
    <w:p w14:paraId="2462CD5A" w14:textId="77777777" w:rsidR="00DC6665" w:rsidRPr="00341A5D" w:rsidRDefault="00DC6665" w:rsidP="00DC6665">
      <w:pPr>
        <w:ind w:left="-425"/>
        <w:jc w:val="center"/>
        <w:rPr>
          <w:b/>
          <w:bCs/>
        </w:rPr>
      </w:pPr>
      <w:r w:rsidRPr="006557F2">
        <w:rPr>
          <w:b/>
          <w:bCs/>
        </w:rPr>
        <w:t>Алгебраические задания базового уровня</w:t>
      </w:r>
    </w:p>
    <w:p w14:paraId="7D6CC3C4" w14:textId="77777777" w:rsidR="00DC6665" w:rsidRPr="0079224F" w:rsidRDefault="00DC6665" w:rsidP="00DC6665">
      <w:pPr>
        <w:autoSpaceDE w:val="0"/>
        <w:autoSpaceDN w:val="0"/>
        <w:adjustRightInd w:val="0"/>
        <w:ind w:left="-425"/>
        <w:jc w:val="both"/>
      </w:pPr>
      <w:r w:rsidRPr="00341A5D">
        <w:t>Для задания 5 базового уровня первой части, проверяющего умения решать уравнения, выполнение составляет около 9</w:t>
      </w:r>
      <w:r>
        <w:t>4</w:t>
      </w:r>
      <w:r w:rsidRPr="00341A5D">
        <w:t xml:space="preserve">%, а для задания 7 первой части, проверяющего умения выполнять </w:t>
      </w:r>
      <w:r w:rsidRPr="0079224F">
        <w:t>действия с функциями по курсу математики старшей школы – около 37%.</w:t>
      </w:r>
    </w:p>
    <w:p w14:paraId="509F40BF" w14:textId="77777777" w:rsidR="00DC6665" w:rsidRPr="0079224F" w:rsidRDefault="00DC6665" w:rsidP="00DC6665">
      <w:pPr>
        <w:autoSpaceDE w:val="0"/>
        <w:autoSpaceDN w:val="0"/>
        <w:adjustRightInd w:val="0"/>
        <w:ind w:left="-425"/>
        <w:jc w:val="both"/>
        <w:rPr>
          <w:rFonts w:ascii="TimesNewRomanPSMT" w:hAnsi="TimesNewRomanPSMT" w:cs="TimesNewRomanPSMT"/>
          <w:sz w:val="28"/>
          <w:szCs w:val="28"/>
        </w:rPr>
      </w:pPr>
    </w:p>
    <w:p w14:paraId="0883B3AF" w14:textId="77777777" w:rsidR="00DC6665" w:rsidRPr="0079224F" w:rsidRDefault="00DC6665" w:rsidP="00DC6665">
      <w:pPr>
        <w:autoSpaceDE w:val="0"/>
        <w:autoSpaceDN w:val="0"/>
        <w:adjustRightInd w:val="0"/>
        <w:ind w:left="-425"/>
        <w:jc w:val="both"/>
        <w:rPr>
          <w:b/>
          <w:bCs/>
        </w:rPr>
      </w:pPr>
      <w:r w:rsidRPr="0079224F">
        <w:rPr>
          <w:b/>
          <w:bCs/>
        </w:rPr>
        <w:t xml:space="preserve">Задание 5. </w:t>
      </w:r>
      <w:r w:rsidRPr="0079224F">
        <w:t xml:space="preserve">Найдите корень уравнения </w:t>
      </w:r>
      <m:oMath>
        <m:sSup>
          <m:sSupPr>
            <m:ctrlPr>
              <w:rPr>
                <w:rFonts w:ascii="Cambria Math" w:hAnsi="Cambria Math"/>
                <w:i/>
              </w:rPr>
            </m:ctrlPr>
          </m:sSupPr>
          <m:e>
            <m:r>
              <w:rPr>
                <w:rFonts w:ascii="Cambria Math" w:hAnsi="Cambria Math"/>
              </w:rPr>
              <m:t>4</m:t>
            </m:r>
          </m:e>
          <m:sup>
            <m:r>
              <w:rPr>
                <w:rFonts w:ascii="Cambria Math" w:hAnsi="Cambria Math"/>
              </w:rPr>
              <m:t>-6-</m:t>
            </m:r>
            <m:r>
              <w:rPr>
                <w:rFonts w:ascii="Cambria Math" w:hAnsi="Cambria Math"/>
                <w:lang w:val="en-US"/>
              </w:rPr>
              <m:t>x</m:t>
            </m:r>
          </m:sup>
        </m:sSup>
        <m:r>
          <w:rPr>
            <w:rFonts w:ascii="Cambria Math" w:hAnsi="Cambria Math"/>
          </w:rPr>
          <m:t>=64</m:t>
        </m:r>
      </m:oMath>
      <w:r w:rsidRPr="0079224F">
        <w:t>. (4371)</w:t>
      </w:r>
    </w:p>
    <w:p w14:paraId="3F910150" w14:textId="77777777" w:rsidR="00DC6665" w:rsidRPr="0079224F" w:rsidRDefault="00DC6665" w:rsidP="00DC6665">
      <w:pPr>
        <w:autoSpaceDE w:val="0"/>
        <w:autoSpaceDN w:val="0"/>
        <w:adjustRightInd w:val="0"/>
        <w:ind w:left="-425"/>
        <w:jc w:val="both"/>
        <w:rPr>
          <w:rFonts w:ascii="TimesNewRomanPSMT" w:hAnsi="TimesNewRomanPSMT" w:cs="TimesNewRomanPSMT"/>
          <w:sz w:val="28"/>
          <w:szCs w:val="28"/>
        </w:rPr>
      </w:pPr>
    </w:p>
    <w:p w14:paraId="38EC3181" w14:textId="77777777" w:rsidR="00DC6665" w:rsidRPr="0079224F" w:rsidRDefault="00DC6665" w:rsidP="00DC6665">
      <w:pPr>
        <w:ind w:left="-425" w:firstLine="567"/>
        <w:jc w:val="both"/>
      </w:pPr>
      <w:r w:rsidRPr="0079224F">
        <w:t>В задании 5 проверялось умение решать простейш</w:t>
      </w:r>
      <w:r>
        <w:t>и</w:t>
      </w:r>
      <w:r w:rsidRPr="0079224F">
        <w:t>е показательн</w:t>
      </w:r>
      <w:r>
        <w:t>ы</w:t>
      </w:r>
      <w:r w:rsidRPr="0079224F">
        <w:t>е уравнени</w:t>
      </w:r>
      <w:r>
        <w:t>я</w:t>
      </w:r>
      <w:r w:rsidRPr="0079224F">
        <w:t xml:space="preserve">. </w:t>
      </w:r>
      <w:r w:rsidRPr="0079224F">
        <w:tab/>
      </w:r>
    </w:p>
    <w:p w14:paraId="5833FABA" w14:textId="77777777" w:rsidR="00DC6665" w:rsidRPr="0079224F" w:rsidRDefault="00DC6665" w:rsidP="00DC6665">
      <w:pPr>
        <w:ind w:left="-425" w:firstLine="567"/>
        <w:jc w:val="both"/>
      </w:pPr>
      <w:r w:rsidRPr="0079224F">
        <w:t xml:space="preserve">Выполнение – 94,41%, в 2020 году – </w:t>
      </w:r>
      <w:r>
        <w:t>96</w:t>
      </w:r>
      <w:r w:rsidRPr="0079224F">
        <w:t>,</w:t>
      </w:r>
      <w:r>
        <w:t>89</w:t>
      </w:r>
      <w:r w:rsidRPr="0079224F">
        <w:t xml:space="preserve">%. Неуспешное выполнение задания </w:t>
      </w:r>
      <w:r>
        <w:t xml:space="preserve">может быть обусловлено незнанием свойств степени и </w:t>
      </w:r>
      <w:r w:rsidRPr="0079224F">
        <w:t>вычислительны</w:t>
      </w:r>
      <w:r>
        <w:t>ми</w:t>
      </w:r>
      <w:r w:rsidRPr="0079224F">
        <w:t xml:space="preserve"> ошибк</w:t>
      </w:r>
      <w:r>
        <w:t>ами</w:t>
      </w:r>
      <w:r w:rsidRPr="0079224F">
        <w:t>.</w:t>
      </w:r>
    </w:p>
    <w:p w14:paraId="5D269BBE" w14:textId="77777777" w:rsidR="00DC6665" w:rsidRPr="0079224F" w:rsidRDefault="00DC6665" w:rsidP="00DC6665">
      <w:pPr>
        <w:autoSpaceDE w:val="0"/>
        <w:autoSpaceDN w:val="0"/>
        <w:adjustRightInd w:val="0"/>
        <w:ind w:left="-425" w:firstLine="567"/>
        <w:jc w:val="both"/>
      </w:pPr>
      <w:r w:rsidRPr="0079224F">
        <w:t xml:space="preserve">В группе </w:t>
      </w:r>
      <w:r w:rsidRPr="00F53BAD">
        <w:t>не преодолевших</w:t>
      </w:r>
      <w:r w:rsidRPr="0079224F">
        <w:t xml:space="preserve"> минимальный порог процент выполнения этого задания 56,12%, в группе </w:t>
      </w:r>
      <w:proofErr w:type="gramStart"/>
      <w:r w:rsidRPr="0079224F">
        <w:t>81-100</w:t>
      </w:r>
      <w:proofErr w:type="gramEnd"/>
      <w:r w:rsidRPr="0079224F">
        <w:t xml:space="preserve"> </w:t>
      </w:r>
      <w:proofErr w:type="spellStart"/>
      <w:r w:rsidRPr="0079224F">
        <w:t>т.б</w:t>
      </w:r>
      <w:proofErr w:type="spellEnd"/>
      <w:r w:rsidRPr="0079224F">
        <w:t>. выполнение – 99,45%.</w:t>
      </w:r>
    </w:p>
    <w:p w14:paraId="2D31B0A0" w14:textId="77777777" w:rsidR="00DC6665" w:rsidRPr="007441B7" w:rsidRDefault="00DC6665" w:rsidP="00DC6665">
      <w:pPr>
        <w:jc w:val="both"/>
        <w:rPr>
          <w:color w:val="FF0000"/>
        </w:rPr>
      </w:pPr>
    </w:p>
    <w:p w14:paraId="6651B37A" w14:textId="77777777" w:rsidR="00DC6665" w:rsidRPr="00CA4F5A" w:rsidRDefault="00DC6665" w:rsidP="00DC6665">
      <w:pPr>
        <w:spacing w:after="100" w:afterAutospacing="1" w:line="220" w:lineRule="atLeast"/>
        <w:ind w:left="-397"/>
        <w:jc w:val="both"/>
        <w:rPr>
          <w:noProof/>
        </w:rPr>
      </w:pPr>
      <w:r w:rsidRPr="00CA4F5A">
        <w:rPr>
          <w:b/>
          <w:bCs/>
        </w:rPr>
        <w:t xml:space="preserve">Задание 7. </w:t>
      </w:r>
      <w:r w:rsidRPr="00CA4F5A">
        <w:rPr>
          <w:rFonts w:eastAsia="Times New Roman"/>
        </w:rPr>
        <w:t xml:space="preserve">На рисунке изображён график </w:t>
      </w:r>
      <m:oMath>
        <m:r>
          <w:rPr>
            <w:rFonts w:ascii="Cambria Math" w:eastAsia="Times New Roman" w:hAnsi="Cambria Math"/>
          </w:rPr>
          <m:t>y=f'(x)</m:t>
        </m:r>
      </m:oMath>
      <w:r w:rsidRPr="00CA4F5A">
        <w:rPr>
          <w:rFonts w:eastAsia="Times New Roman"/>
        </w:rPr>
        <w:t xml:space="preserve"> пр</w:t>
      </w:r>
      <w:proofErr w:type="spellStart"/>
      <w:r w:rsidRPr="00CA4F5A">
        <w:rPr>
          <w:rFonts w:eastAsia="Times New Roman"/>
        </w:rPr>
        <w:t>оизводной</w:t>
      </w:r>
      <w:proofErr w:type="spellEnd"/>
      <w:r w:rsidRPr="00CA4F5A">
        <w:rPr>
          <w:rFonts w:eastAsia="Times New Roman"/>
        </w:rPr>
        <w:t xml:space="preserve"> функции </w:t>
      </w:r>
      <m:oMath>
        <m:r>
          <w:rPr>
            <w:rFonts w:ascii="Cambria Math" w:eastAsia="Times New Roman" w:hAnsi="Cambria Math"/>
          </w:rPr>
          <m:t>f(x)</m:t>
        </m:r>
      </m:oMath>
      <w:r w:rsidRPr="00CA4F5A">
        <w:rPr>
          <w:rFonts w:eastAsia="Times New Roman"/>
        </w:rPr>
        <w:t xml:space="preserve">, определённой на интервале </w:t>
      </w:r>
      <m:oMath>
        <m:r>
          <w:rPr>
            <w:rFonts w:ascii="Cambria Math" w:eastAsia="Times New Roman" w:hAnsi="Cambria Math"/>
          </w:rPr>
          <m:t>(- 2; 9)</m:t>
        </m:r>
      </m:oMath>
      <w:r w:rsidRPr="00CA4F5A">
        <w:rPr>
          <w:rFonts w:eastAsia="Times New Roman"/>
        </w:rPr>
        <w:t xml:space="preserve">. В какой точке отрезка </w:t>
      </w:r>
      <m:oMath>
        <m:r>
          <w:rPr>
            <w:rFonts w:ascii="Cambria Math" w:eastAsia="Times New Roman" w:hAnsi="Cambria Math"/>
          </w:rPr>
          <m:t>[2; 8]</m:t>
        </m:r>
      </m:oMath>
      <w:r w:rsidRPr="00CA4F5A">
        <w:rPr>
          <w:rFonts w:eastAsia="Times New Roman"/>
        </w:rPr>
        <w:t xml:space="preserve"> функция </w:t>
      </w:r>
      <m:oMath>
        <m:r>
          <w:rPr>
            <w:rFonts w:ascii="Cambria Math" w:eastAsia="Times New Roman" w:hAnsi="Cambria Math"/>
          </w:rPr>
          <m:t>f(x)</m:t>
        </m:r>
      </m:oMath>
      <w:r w:rsidRPr="00CA4F5A">
        <w:rPr>
          <w:rFonts w:eastAsia="Times New Roman"/>
        </w:rPr>
        <w:t xml:space="preserve"> принимает наименьшее значение?</w:t>
      </w:r>
      <w:r w:rsidRPr="00CA4F5A">
        <w:t xml:space="preserve"> (4170)</w:t>
      </w:r>
    </w:p>
    <w:p w14:paraId="675F48DA" w14:textId="77777777" w:rsidR="00DC6665" w:rsidRPr="007441B7" w:rsidRDefault="00DC6665" w:rsidP="00DC6665">
      <w:pPr>
        <w:spacing w:before="60" w:after="100" w:afterAutospacing="1" w:line="220" w:lineRule="atLeast"/>
        <w:jc w:val="center"/>
        <w:rPr>
          <w:rFonts w:ascii="&amp;quot" w:eastAsia="Times New Roman" w:hAnsi="&amp;quot"/>
          <w:color w:val="FF0000"/>
          <w:sz w:val="22"/>
          <w:szCs w:val="22"/>
        </w:rPr>
      </w:pPr>
      <w:r>
        <w:rPr>
          <w:noProof/>
        </w:rPr>
        <w:drawing>
          <wp:inline distT="0" distB="0" distL="0" distR="0" wp14:anchorId="3D3C6C6F" wp14:editId="5218BADC">
            <wp:extent cx="3018151" cy="228316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83" t="26565" r="32882" b="25238"/>
                    <a:stretch/>
                  </pic:blipFill>
                  <pic:spPr bwMode="auto">
                    <a:xfrm>
                      <a:off x="0" y="0"/>
                      <a:ext cx="3044465" cy="2303067"/>
                    </a:xfrm>
                    <a:prstGeom prst="rect">
                      <a:avLst/>
                    </a:prstGeom>
                    <a:ln>
                      <a:noFill/>
                    </a:ln>
                    <a:extLst>
                      <a:ext uri="{53640926-AAD7-44D8-BBD7-CCE9431645EC}">
                        <a14:shadowObscured xmlns:a14="http://schemas.microsoft.com/office/drawing/2010/main"/>
                      </a:ext>
                    </a:extLst>
                  </pic:spPr>
                </pic:pic>
              </a:graphicData>
            </a:graphic>
          </wp:inline>
        </w:drawing>
      </w:r>
    </w:p>
    <w:p w14:paraId="4D7AC4DC" w14:textId="77777777" w:rsidR="00DC6665" w:rsidRDefault="00DC6665" w:rsidP="00DC6665">
      <w:pPr>
        <w:spacing w:line="220" w:lineRule="atLeast"/>
        <w:ind w:left="-425" w:firstLine="567"/>
        <w:jc w:val="both"/>
      </w:pPr>
      <w:r w:rsidRPr="00341A5D">
        <w:rPr>
          <w:sz w:val="28"/>
          <w:szCs w:val="28"/>
        </w:rPr>
        <w:t xml:space="preserve"> </w:t>
      </w:r>
      <w:r w:rsidRPr="00341A5D">
        <w:t xml:space="preserve">Выполнение </w:t>
      </w:r>
      <w:r>
        <w:t>37,00</w:t>
      </w:r>
      <w:r w:rsidRPr="00341A5D">
        <w:t>%</w:t>
      </w:r>
      <w:r>
        <w:t xml:space="preserve"> – </w:t>
      </w:r>
      <w:r w:rsidRPr="00CA4F5A">
        <w:t xml:space="preserve">много меньше 2020 года (в 2020 году – </w:t>
      </w:r>
      <w:r>
        <w:t>71</w:t>
      </w:r>
      <w:r w:rsidRPr="00CA4F5A">
        <w:t>,</w:t>
      </w:r>
      <w:r>
        <w:t>0</w:t>
      </w:r>
      <w:r w:rsidRPr="00CA4F5A">
        <w:t xml:space="preserve">3%). Задание </w:t>
      </w:r>
      <w:r>
        <w:t>проверяет знание и</w:t>
      </w:r>
      <w:r w:rsidRPr="00CA4F5A">
        <w:t xml:space="preserve"> понимание геометрического смысла производной и приложений</w:t>
      </w:r>
      <w:r>
        <w:t xml:space="preserve"> производной </w:t>
      </w:r>
      <w:r w:rsidRPr="00CA4F5A">
        <w:t>к исследованию функци</w:t>
      </w:r>
      <w:r>
        <w:t>й.</w:t>
      </w:r>
      <w:r w:rsidRPr="00CA4F5A">
        <w:t xml:space="preserve"> </w:t>
      </w:r>
      <w:r>
        <w:t>В</w:t>
      </w:r>
      <w:r w:rsidRPr="00CA4F5A">
        <w:t>ыполня</w:t>
      </w:r>
      <w:r>
        <w:t>ю</w:t>
      </w:r>
      <w:r w:rsidRPr="00CA4F5A">
        <w:t xml:space="preserve">т </w:t>
      </w:r>
      <w:r>
        <w:t xml:space="preserve">задание </w:t>
      </w:r>
      <w:r w:rsidRPr="00CA4F5A">
        <w:t xml:space="preserve">меньше половины участников профильного </w:t>
      </w:r>
      <w:r>
        <w:t>экзамена.</w:t>
      </w:r>
    </w:p>
    <w:p w14:paraId="79DF1AD0" w14:textId="77777777" w:rsidR="00DC6665" w:rsidRPr="00341A5D" w:rsidRDefault="00DC6665" w:rsidP="00DC6665">
      <w:pPr>
        <w:spacing w:line="220" w:lineRule="atLeast"/>
        <w:ind w:left="-425" w:firstLine="567"/>
        <w:jc w:val="both"/>
      </w:pPr>
      <w:r w:rsidRPr="00341A5D">
        <w:t>При изучении основ математического анализа следует смещать акцент с формальных вычислений на геометрическ</w:t>
      </w:r>
      <w:r>
        <w:t>ий</w:t>
      </w:r>
      <w:r w:rsidRPr="00341A5D">
        <w:t xml:space="preserve"> и физическ</w:t>
      </w:r>
      <w:r>
        <w:t>ий</w:t>
      </w:r>
      <w:r w:rsidRPr="00341A5D">
        <w:t xml:space="preserve"> смысл</w:t>
      </w:r>
      <w:r>
        <w:t>ы производной</w:t>
      </w:r>
      <w:r w:rsidRPr="00341A5D">
        <w:t>.</w:t>
      </w:r>
    </w:p>
    <w:p w14:paraId="7F14972B" w14:textId="77777777" w:rsidR="00DC6665" w:rsidRPr="00C56404" w:rsidRDefault="00DC6665" w:rsidP="00DC6665">
      <w:pPr>
        <w:autoSpaceDE w:val="0"/>
        <w:autoSpaceDN w:val="0"/>
        <w:adjustRightInd w:val="0"/>
        <w:ind w:left="-425" w:firstLine="567"/>
        <w:jc w:val="both"/>
      </w:pPr>
      <w:r w:rsidRPr="00C56404">
        <w:t xml:space="preserve">В группе </w:t>
      </w:r>
      <w:r w:rsidRPr="00F53BAD">
        <w:t>не преодолевших</w:t>
      </w:r>
      <w:r>
        <w:t xml:space="preserve"> </w:t>
      </w:r>
      <w:r w:rsidRPr="00C56404">
        <w:t xml:space="preserve">минимальный порог процент выполнения этого задания 8,99%, в группе </w:t>
      </w:r>
      <w:proofErr w:type="gramStart"/>
      <w:r w:rsidRPr="00C56404">
        <w:t>81-100</w:t>
      </w:r>
      <w:proofErr w:type="gramEnd"/>
      <w:r w:rsidRPr="00C56404">
        <w:t xml:space="preserve"> </w:t>
      </w:r>
      <w:proofErr w:type="spellStart"/>
      <w:r w:rsidRPr="00C56404">
        <w:t>т.б</w:t>
      </w:r>
      <w:proofErr w:type="spellEnd"/>
      <w:r w:rsidRPr="00C56404">
        <w:t>. выполнение – 88,40%.</w:t>
      </w:r>
    </w:p>
    <w:p w14:paraId="53F84554" w14:textId="77777777" w:rsidR="00DC6665" w:rsidRPr="00C56404" w:rsidRDefault="00DC6665" w:rsidP="00DC6665">
      <w:pPr>
        <w:autoSpaceDE w:val="0"/>
        <w:autoSpaceDN w:val="0"/>
        <w:adjustRightInd w:val="0"/>
        <w:ind w:left="-425" w:firstLine="708"/>
        <w:jc w:val="both"/>
      </w:pPr>
    </w:p>
    <w:p w14:paraId="76889954" w14:textId="77777777" w:rsidR="00DC6665" w:rsidRPr="00C56404" w:rsidRDefault="00DC6665" w:rsidP="00DC6665">
      <w:pPr>
        <w:ind w:left="-425"/>
        <w:jc w:val="center"/>
        <w:rPr>
          <w:b/>
          <w:bCs/>
        </w:rPr>
      </w:pPr>
      <w:r w:rsidRPr="00C56404">
        <w:rPr>
          <w:b/>
          <w:bCs/>
        </w:rPr>
        <w:lastRenderedPageBreak/>
        <w:t>Практико-ориентированные задания повышенного уровня</w:t>
      </w:r>
    </w:p>
    <w:p w14:paraId="716F2858" w14:textId="77777777" w:rsidR="00DC6665" w:rsidRPr="00C56404" w:rsidRDefault="00DC6665" w:rsidP="00DC6665">
      <w:pPr>
        <w:ind w:left="-425"/>
        <w:jc w:val="both"/>
      </w:pPr>
      <w:r w:rsidRPr="00C56404">
        <w:t xml:space="preserve">К заданиям повышенного уровня относились задания второй части 10 (с кратким ответом) и 17 (с развернутым </w:t>
      </w:r>
      <w:r w:rsidRPr="00341A5D">
        <w:t>ответом). Задания проверяли умения использовать приобретенные знания и умения в п</w:t>
      </w:r>
      <w:r w:rsidRPr="00C56404">
        <w:t xml:space="preserve">рактической деятельности и повседневной жизни. </w:t>
      </w:r>
    </w:p>
    <w:p w14:paraId="506BA97C" w14:textId="77777777" w:rsidR="00DC6665" w:rsidRPr="00C56404" w:rsidRDefault="00DC6665" w:rsidP="00DC6665">
      <w:pPr>
        <w:ind w:left="-425"/>
        <w:jc w:val="both"/>
        <w:rPr>
          <w:sz w:val="28"/>
          <w:szCs w:val="28"/>
        </w:rPr>
      </w:pPr>
    </w:p>
    <w:p w14:paraId="4D51DB14" w14:textId="77777777" w:rsidR="00DC6665" w:rsidRPr="00C56404" w:rsidRDefault="00DC6665" w:rsidP="00DC6665">
      <w:pPr>
        <w:ind w:left="-425"/>
        <w:jc w:val="both"/>
      </w:pPr>
      <w:r w:rsidRPr="00C56404">
        <w:rPr>
          <w:b/>
          <w:bCs/>
        </w:rPr>
        <w:t xml:space="preserve">Задание 10. </w:t>
      </w:r>
      <w:r w:rsidRPr="00C56404">
        <w:t xml:space="preserve">В розетку электросети подключена электрическая духовка, сопротивление которой составляет </w:t>
      </w:r>
      <m:oMath>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1</m:t>
            </m:r>
          </m:sub>
        </m:sSub>
        <m:r>
          <w:rPr>
            <w:rStyle w:val="mo"/>
            <w:rFonts w:ascii="Cambria Math" w:hAnsi="Cambria Math"/>
            <w:bdr w:val="none" w:sz="0" w:space="0" w:color="auto" w:frame="1"/>
          </w:rPr>
          <m:t>=</m:t>
        </m:r>
        <m:r>
          <w:rPr>
            <w:rStyle w:val="mn"/>
            <w:rFonts w:ascii="Cambria Math" w:hAnsi="Cambria Math"/>
            <w:bdr w:val="none" w:sz="0" w:space="0" w:color="auto" w:frame="1"/>
          </w:rPr>
          <m:t>36</m:t>
        </m:r>
        <m:r>
          <w:rPr>
            <w:rStyle w:val="mtext"/>
            <w:rFonts w:ascii="Cambria Math" w:hAnsi="Cambria Math"/>
            <w:bdr w:val="none" w:sz="0" w:space="0" w:color="auto" w:frame="1"/>
          </w:rPr>
          <m:t> </m:t>
        </m:r>
        <m:r>
          <w:rPr>
            <w:rFonts w:ascii="Cambria Math" w:hAnsi="Cambria Math"/>
          </w:rPr>
          <m:t> Ом</m:t>
        </m:r>
      </m:oMath>
      <w:r w:rsidRPr="00C56404">
        <w:t xml:space="preserve">. Параллельно с ней в розетку предполагается подключить электрообогреватель, сопротивление которого </w:t>
      </w:r>
      <m:oMath>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2</m:t>
            </m:r>
          </m:sub>
        </m:sSub>
        <m:r>
          <w:rPr>
            <w:rStyle w:val="mi"/>
            <w:rFonts w:ascii="Cambria Math" w:hAnsi="Cambria Math"/>
            <w:bdr w:val="none" w:sz="0" w:space="0" w:color="auto" w:frame="1"/>
          </w:rPr>
          <m:t xml:space="preserve"> </m:t>
        </m:r>
      </m:oMath>
      <w:r w:rsidRPr="00C56404">
        <w:t xml:space="preserve">(в Ом). При параллельном соединении двух электроприборов с сопротивлениями </w:t>
      </w:r>
      <m:oMath>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1</m:t>
            </m:r>
          </m:sub>
        </m:sSub>
        <m:r>
          <w:rPr>
            <w:rStyle w:val="mi"/>
            <w:rFonts w:ascii="Cambria Math" w:hAnsi="Cambria Math"/>
            <w:bdr w:val="none" w:sz="0" w:space="0" w:color="auto" w:frame="1"/>
          </w:rPr>
          <m:t xml:space="preserve"> </m:t>
        </m:r>
      </m:oMath>
      <w:r w:rsidRPr="00C56404">
        <w:t xml:space="preserve">и </w:t>
      </w:r>
      <m:oMath>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2</m:t>
            </m:r>
          </m:sub>
        </m:sSub>
      </m:oMath>
      <w:r w:rsidRPr="00C56404">
        <w:rPr>
          <w:rStyle w:val="mi"/>
          <w:bdr w:val="none" w:sz="0" w:space="0" w:color="auto" w:frame="1"/>
        </w:rPr>
        <w:t xml:space="preserve"> </w:t>
      </w:r>
      <w:r w:rsidRPr="00C56404">
        <w:t xml:space="preserve">их общее сопротивление </w:t>
      </w:r>
      <m:oMath>
        <m:r>
          <w:rPr>
            <w:rStyle w:val="mi"/>
            <w:rFonts w:ascii="Cambria Math" w:hAnsi="Cambria Math"/>
            <w:bdr w:val="none" w:sz="0" w:space="0" w:color="auto" w:frame="1"/>
          </w:rPr>
          <m:t>R</m:t>
        </m:r>
      </m:oMath>
      <w:r w:rsidRPr="00C56404">
        <w:rPr>
          <w:rStyle w:val="mi"/>
          <w:bdr w:val="none" w:sz="0" w:space="0" w:color="auto" w:frame="1"/>
        </w:rPr>
        <w:t xml:space="preserve"> </w:t>
      </w:r>
      <w:r w:rsidRPr="00C56404">
        <w:t xml:space="preserve">вычисляется по формуле </w:t>
      </w:r>
      <m:oMath>
        <m:r>
          <w:rPr>
            <w:rStyle w:val="mi"/>
            <w:rFonts w:ascii="Cambria Math" w:hAnsi="Cambria Math"/>
            <w:bdr w:val="none" w:sz="0" w:space="0" w:color="auto" w:frame="1"/>
          </w:rPr>
          <m:t>R</m:t>
        </m:r>
        <m:r>
          <w:rPr>
            <w:rStyle w:val="mtext"/>
            <w:rFonts w:ascii="Cambria Math" w:hAnsi="Cambria Math"/>
            <w:bdr w:val="none" w:sz="0" w:space="0" w:color="auto" w:frame="1"/>
          </w:rPr>
          <m:t> </m:t>
        </m:r>
        <m:r>
          <w:rPr>
            <w:rStyle w:val="mo"/>
            <w:rFonts w:ascii="Cambria Math" w:hAnsi="Cambria Math"/>
            <w:bdr w:val="none" w:sz="0" w:space="0" w:color="auto" w:frame="1"/>
          </w:rPr>
          <m:t>=</m:t>
        </m:r>
        <m:f>
          <m:fPr>
            <m:ctrlPr>
              <w:rPr>
                <w:rStyle w:val="mi"/>
                <w:rFonts w:ascii="Cambria Math" w:hAnsi="Cambria Math"/>
                <w:i/>
                <w:bdr w:val="none" w:sz="0" w:space="0" w:color="auto" w:frame="1"/>
              </w:rPr>
            </m:ctrlPr>
          </m:fPr>
          <m:num>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1</m:t>
                </m:r>
              </m:sub>
            </m:sSub>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2</m:t>
                </m:r>
              </m:sub>
            </m:sSub>
          </m:num>
          <m:den>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1</m:t>
                </m:r>
              </m:sub>
            </m:sSub>
            <m:r>
              <w:rPr>
                <w:rStyle w:val="mo"/>
                <w:rFonts w:ascii="Cambria Math" w:hAnsi="Cambria Math"/>
                <w:bdr w:val="none" w:sz="0" w:space="0" w:color="auto" w:frame="1"/>
              </w:rPr>
              <m:t>+</m:t>
            </m:r>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R</m:t>
                </m:r>
              </m:e>
              <m:sub>
                <m:r>
                  <w:rPr>
                    <w:rStyle w:val="mi"/>
                    <w:rFonts w:ascii="Cambria Math" w:hAnsi="Cambria Math"/>
                    <w:bdr w:val="none" w:sz="0" w:space="0" w:color="auto" w:frame="1"/>
                  </w:rPr>
                  <m:t>2</m:t>
                </m:r>
              </m:sub>
            </m:sSub>
          </m:den>
        </m:f>
      </m:oMath>
      <w:r w:rsidRPr="00C56404">
        <w:t>. Для нормального функционирования электросети общее сопротивление в ней должно быть не меньше 20 Ом. Определите наименьшее возможное сопротивление электрообогревателя. Ответ дайте в омах. (4963)</w:t>
      </w:r>
    </w:p>
    <w:p w14:paraId="584E70B8" w14:textId="77777777" w:rsidR="00DC6665" w:rsidRDefault="00DC6665" w:rsidP="00DC6665">
      <w:pPr>
        <w:autoSpaceDE w:val="0"/>
        <w:autoSpaceDN w:val="0"/>
        <w:adjustRightInd w:val="0"/>
        <w:ind w:left="-425"/>
        <w:jc w:val="both"/>
        <w:rPr>
          <w:rFonts w:ascii="TimesNewRomanPSMT" w:hAnsi="TimesNewRomanPSMT" w:cs="TimesNewRomanPSMT"/>
          <w:b/>
          <w:bCs/>
          <w:sz w:val="28"/>
          <w:szCs w:val="28"/>
        </w:rPr>
      </w:pPr>
    </w:p>
    <w:p w14:paraId="5447369B" w14:textId="77777777" w:rsidR="00DC6665" w:rsidRPr="00341A5D" w:rsidRDefault="00DC6665" w:rsidP="00DC6665">
      <w:pPr>
        <w:autoSpaceDE w:val="0"/>
        <w:autoSpaceDN w:val="0"/>
        <w:adjustRightInd w:val="0"/>
        <w:ind w:left="-425" w:firstLine="708"/>
        <w:jc w:val="both"/>
      </w:pPr>
      <w:r w:rsidRPr="0000130D">
        <w:t xml:space="preserve">Выполнение – 81,03%. Этот показатель </w:t>
      </w:r>
      <w:r>
        <w:t>выше</w:t>
      </w:r>
      <w:r w:rsidRPr="0000130D">
        <w:t xml:space="preserve"> соответствующего показателя предыдущего года (в 2020 году – </w:t>
      </w:r>
      <w:r>
        <w:t>75</w:t>
      </w:r>
      <w:r w:rsidRPr="0000130D">
        <w:t>,</w:t>
      </w:r>
      <w:r>
        <w:t>20</w:t>
      </w:r>
      <w:r w:rsidRPr="0000130D">
        <w:t xml:space="preserve">%). Наибольшая трудность </w:t>
      </w:r>
      <w:r w:rsidRPr="00341A5D">
        <w:t>в заданиях такого типа –</w:t>
      </w:r>
      <w:r>
        <w:t xml:space="preserve"> корректное прочтение </w:t>
      </w:r>
      <w:r w:rsidRPr="00341A5D">
        <w:t>условия</w:t>
      </w:r>
      <w:r>
        <w:t xml:space="preserve"> задачи</w:t>
      </w:r>
      <w:r w:rsidRPr="00341A5D">
        <w:t>. Некоторы</w:t>
      </w:r>
      <w:r>
        <w:t>е участники экзамена не приступают к решению</w:t>
      </w:r>
      <w:r w:rsidRPr="00341A5D">
        <w:t xml:space="preserve"> </w:t>
      </w:r>
      <w:r>
        <w:t>данной</w:t>
      </w:r>
      <w:r w:rsidRPr="00341A5D">
        <w:t xml:space="preserve"> задач</w:t>
      </w:r>
      <w:r>
        <w:t>и</w:t>
      </w:r>
      <w:r w:rsidRPr="00341A5D">
        <w:t xml:space="preserve">. </w:t>
      </w:r>
    </w:p>
    <w:p w14:paraId="4B06CA80" w14:textId="77777777" w:rsidR="00DC6665" w:rsidRPr="00341A5D" w:rsidRDefault="00DC6665" w:rsidP="00DC6665">
      <w:pPr>
        <w:autoSpaceDE w:val="0"/>
        <w:autoSpaceDN w:val="0"/>
        <w:adjustRightInd w:val="0"/>
        <w:ind w:left="-425" w:firstLine="708"/>
        <w:jc w:val="both"/>
      </w:pPr>
      <w:r w:rsidRPr="00341A5D">
        <w:t xml:space="preserve">В группе не преодолевших минимальный порог процент выполнения этого задания </w:t>
      </w:r>
      <w:r>
        <w:t>10,0</w:t>
      </w:r>
      <w:r w:rsidRPr="00341A5D">
        <w:t>7%, в групп</w:t>
      </w:r>
      <w:r>
        <w:t>е</w:t>
      </w:r>
      <w:r w:rsidRPr="00341A5D">
        <w:t xml:space="preserve"> </w:t>
      </w:r>
      <w:proofErr w:type="gramStart"/>
      <w:r w:rsidRPr="00341A5D">
        <w:t>8</w:t>
      </w:r>
      <w:r>
        <w:t>1</w:t>
      </w:r>
      <w:r w:rsidRPr="00341A5D">
        <w:t>-100</w:t>
      </w:r>
      <w:proofErr w:type="gramEnd"/>
      <w:r w:rsidRPr="00341A5D">
        <w:t xml:space="preserve"> </w:t>
      </w:r>
      <w:proofErr w:type="spellStart"/>
      <w:r w:rsidRPr="00341A5D">
        <w:t>т.б</w:t>
      </w:r>
      <w:proofErr w:type="spellEnd"/>
      <w:r w:rsidRPr="00341A5D">
        <w:t>. выполнение – 97,</w:t>
      </w:r>
      <w:r>
        <w:t>7</w:t>
      </w:r>
      <w:r w:rsidRPr="00341A5D">
        <w:t xml:space="preserve">9%. </w:t>
      </w:r>
    </w:p>
    <w:p w14:paraId="5E936372" w14:textId="77777777" w:rsidR="00DC6665" w:rsidRPr="00341A5D" w:rsidRDefault="00DC6665" w:rsidP="00DC6665">
      <w:pPr>
        <w:ind w:left="-425"/>
        <w:jc w:val="both"/>
        <w:rPr>
          <w:sz w:val="28"/>
          <w:szCs w:val="28"/>
        </w:rPr>
      </w:pPr>
    </w:p>
    <w:p w14:paraId="575AE92D" w14:textId="77777777" w:rsidR="00DC6665" w:rsidRPr="000B7E03" w:rsidRDefault="00DC6665" w:rsidP="00DC6665">
      <w:pPr>
        <w:spacing w:line="220" w:lineRule="atLeast"/>
        <w:ind w:left="-397"/>
        <w:jc w:val="both"/>
        <w:rPr>
          <w:rFonts w:eastAsia="Times New Roman"/>
        </w:rPr>
      </w:pPr>
      <w:r w:rsidRPr="000B7E03">
        <w:rPr>
          <w:b/>
          <w:bCs/>
        </w:rPr>
        <w:t xml:space="preserve">Задание 17. </w:t>
      </w:r>
      <w:r w:rsidRPr="000B7E03">
        <w:rPr>
          <w:rFonts w:eastAsia="Times New Roman"/>
        </w:rPr>
        <w:t>В июле 2025 года планируется взять кредит в банке на сумму 700 тыс. рублей на 10 лет. Условия его возврата таковы:</w:t>
      </w:r>
    </w:p>
    <w:p w14:paraId="55B0383E" w14:textId="77777777" w:rsidR="00DC6665" w:rsidRPr="000B7E03" w:rsidRDefault="00DC6665" w:rsidP="00DC6665">
      <w:pPr>
        <w:numPr>
          <w:ilvl w:val="1"/>
          <w:numId w:val="16"/>
        </w:numPr>
        <w:spacing w:line="220" w:lineRule="atLeast"/>
        <w:ind w:left="0" w:hanging="426"/>
        <w:jc w:val="both"/>
        <w:rPr>
          <w:rFonts w:eastAsia="Times New Roman"/>
        </w:rPr>
      </w:pPr>
      <w:r w:rsidRPr="000B7E03">
        <w:rPr>
          <w:rFonts w:eastAsia="Times New Roman"/>
        </w:rPr>
        <w:t>в январе 2026, 2027, 2028, 2029 и 2030 годов долг возрастает на 19% по сравнению с концом предыдущего года;</w:t>
      </w:r>
    </w:p>
    <w:p w14:paraId="646A74A5" w14:textId="77777777" w:rsidR="00DC6665" w:rsidRPr="000B7E03" w:rsidRDefault="00DC6665" w:rsidP="00DC6665">
      <w:pPr>
        <w:numPr>
          <w:ilvl w:val="1"/>
          <w:numId w:val="16"/>
        </w:numPr>
        <w:spacing w:line="220" w:lineRule="atLeast"/>
        <w:ind w:left="0" w:hanging="426"/>
        <w:jc w:val="both"/>
        <w:rPr>
          <w:rFonts w:eastAsia="Times New Roman"/>
        </w:rPr>
      </w:pPr>
      <w:r w:rsidRPr="000B7E03">
        <w:rPr>
          <w:rFonts w:eastAsia="Times New Roman"/>
        </w:rPr>
        <w:t>в январе 2031, 2032, 2033, 2034 и 2035 годов долг возрастает на 16% по сравнению с концом предыдущего года;</w:t>
      </w:r>
    </w:p>
    <w:p w14:paraId="6309BAC7" w14:textId="77777777" w:rsidR="00DC6665" w:rsidRPr="000B7E03" w:rsidRDefault="00DC6665" w:rsidP="00DC6665">
      <w:pPr>
        <w:numPr>
          <w:ilvl w:val="1"/>
          <w:numId w:val="16"/>
        </w:numPr>
        <w:spacing w:line="220" w:lineRule="atLeast"/>
        <w:ind w:left="0" w:hanging="426"/>
        <w:jc w:val="both"/>
        <w:rPr>
          <w:shd w:val="clear" w:color="auto" w:fill="FFFFFF"/>
        </w:rPr>
      </w:pPr>
      <w:r w:rsidRPr="000B7E03">
        <w:rPr>
          <w:shd w:val="clear" w:color="auto" w:fill="FFFFFF"/>
        </w:rPr>
        <w:t>с февраля по июнь каждого года необходимо выплатить часть долга;</w:t>
      </w:r>
    </w:p>
    <w:p w14:paraId="074F4029" w14:textId="77777777" w:rsidR="00DC6665" w:rsidRPr="000B7E03" w:rsidRDefault="00DC6665" w:rsidP="00DC6665">
      <w:pPr>
        <w:numPr>
          <w:ilvl w:val="1"/>
          <w:numId w:val="16"/>
        </w:numPr>
        <w:spacing w:line="220" w:lineRule="atLeast"/>
        <w:ind w:left="0" w:hanging="426"/>
        <w:jc w:val="both"/>
        <w:rPr>
          <w:shd w:val="clear" w:color="auto" w:fill="FFFFFF"/>
        </w:rPr>
      </w:pPr>
      <w:r w:rsidRPr="000B7E03">
        <w:rPr>
          <w:shd w:val="clear" w:color="auto" w:fill="FFFFFF"/>
        </w:rPr>
        <w:t>в июле каждого года долг должен быть на одну и ту же величину меньше долга на июль предыдущего года;</w:t>
      </w:r>
    </w:p>
    <w:p w14:paraId="065D0C89" w14:textId="77777777" w:rsidR="00DC6665" w:rsidRPr="000B7E03" w:rsidRDefault="00DC6665" w:rsidP="00DC6665">
      <w:pPr>
        <w:numPr>
          <w:ilvl w:val="1"/>
          <w:numId w:val="16"/>
        </w:numPr>
        <w:spacing w:line="220" w:lineRule="atLeast"/>
        <w:ind w:left="0" w:hanging="426"/>
        <w:jc w:val="both"/>
        <w:rPr>
          <w:shd w:val="clear" w:color="auto" w:fill="FFFFFF"/>
        </w:rPr>
      </w:pPr>
      <w:r w:rsidRPr="000B7E03">
        <w:rPr>
          <w:shd w:val="clear" w:color="auto" w:fill="FFFFFF"/>
        </w:rPr>
        <w:t>к июлю 2035 года кредит должен быть полностью погашен.</w:t>
      </w:r>
    </w:p>
    <w:p w14:paraId="3AB69A9E" w14:textId="77777777" w:rsidR="00DC6665" w:rsidRPr="000B7E03" w:rsidRDefault="00DC6665" w:rsidP="00DC6665">
      <w:pPr>
        <w:spacing w:line="220" w:lineRule="atLeast"/>
        <w:ind w:left="-397"/>
        <w:jc w:val="both"/>
        <w:rPr>
          <w:rFonts w:eastAsia="Times New Roman"/>
        </w:rPr>
      </w:pPr>
      <w:r w:rsidRPr="000B7E03">
        <w:rPr>
          <w:shd w:val="clear" w:color="auto" w:fill="FFFFFF"/>
        </w:rPr>
        <w:t>Найдите общую сумму выплат после полного погашения кредита.</w:t>
      </w:r>
    </w:p>
    <w:p w14:paraId="0A5677BE" w14:textId="77777777" w:rsidR="00DC6665" w:rsidRPr="00A2347F" w:rsidRDefault="00DC6665" w:rsidP="00DC6665">
      <w:pPr>
        <w:ind w:left="-425"/>
        <w:jc w:val="both"/>
        <w:rPr>
          <w:b/>
          <w:bCs/>
        </w:rPr>
      </w:pPr>
    </w:p>
    <w:p w14:paraId="323C6D6B" w14:textId="77777777" w:rsidR="00DC6665" w:rsidRPr="00A2347F" w:rsidRDefault="00DC6665" w:rsidP="00DC6665">
      <w:pPr>
        <w:ind w:left="-425" w:firstLine="540"/>
        <w:jc w:val="both"/>
      </w:pPr>
      <w:r w:rsidRPr="00A2347F">
        <w:t xml:space="preserve">Задание 17 повышенного уровня сложности – задача экономического характера. Это задание, проверяющее практические навыки применения математики в повседневной жизни, навыки построения и исследования математических моделей. Верное, обоснованное решение этого задания оценивается в 3 балла. </w:t>
      </w:r>
    </w:p>
    <w:p w14:paraId="533E80F4" w14:textId="77777777" w:rsidR="00DC6665" w:rsidRPr="00A2347F" w:rsidRDefault="00DC6665" w:rsidP="00DC6665">
      <w:pPr>
        <w:autoSpaceDE w:val="0"/>
        <w:autoSpaceDN w:val="0"/>
        <w:adjustRightInd w:val="0"/>
        <w:ind w:left="-397" w:firstLine="512"/>
        <w:jc w:val="both"/>
      </w:pPr>
      <w:r w:rsidRPr="00A2347F">
        <w:t xml:space="preserve">Выполнение – </w:t>
      </w:r>
      <w:r>
        <w:t>19</w:t>
      </w:r>
      <w:r w:rsidRPr="00A2347F">
        <w:t>,</w:t>
      </w:r>
      <w:r>
        <w:t>04% участников.</w:t>
      </w:r>
      <w:r w:rsidRPr="00A2347F">
        <w:t xml:space="preserve"> </w:t>
      </w:r>
      <w:r>
        <w:t xml:space="preserve">Показатель ниже, чем в </w:t>
      </w:r>
      <w:r w:rsidRPr="00A2347F">
        <w:t>20</w:t>
      </w:r>
      <w:r>
        <w:t>20 году</w:t>
      </w:r>
      <w:r w:rsidRPr="00A2347F">
        <w:t xml:space="preserve"> </w:t>
      </w:r>
      <w:r>
        <w:t>(24</w:t>
      </w:r>
      <w:r w:rsidRPr="00A2347F">
        <w:t>,</w:t>
      </w:r>
      <w:r>
        <w:t>76%).</w:t>
      </w:r>
      <w:r w:rsidRPr="00A2347F">
        <w:t xml:space="preserve">  </w:t>
      </w:r>
    </w:p>
    <w:p w14:paraId="1FE5FDBD" w14:textId="77777777" w:rsidR="00DC6665" w:rsidRDefault="00DC6665" w:rsidP="00DC6665">
      <w:pPr>
        <w:autoSpaceDE w:val="0"/>
        <w:autoSpaceDN w:val="0"/>
        <w:adjustRightInd w:val="0"/>
        <w:ind w:left="-397" w:firstLine="512"/>
        <w:jc w:val="both"/>
      </w:pPr>
      <w:r w:rsidRPr="00A2347F">
        <w:t>Наибольшие затруднения вызвало пос</w:t>
      </w:r>
      <w:r>
        <w:t>троение математической модели (получен</w:t>
      </w:r>
      <w:r w:rsidRPr="00A2347F">
        <w:t xml:space="preserve">ие </w:t>
      </w:r>
      <w:r>
        <w:t>суммы выплат</w:t>
      </w:r>
      <w:r w:rsidRPr="00A2347F">
        <w:t>) по условию экономической задачи. Некоторое количество выпускников использовали неверную схему выплат (пога</w:t>
      </w:r>
      <w:r>
        <w:t>шение долга равными платежами).</w:t>
      </w:r>
    </w:p>
    <w:p w14:paraId="5544011E" w14:textId="77777777" w:rsidR="00DC6665" w:rsidRPr="00A2347F" w:rsidRDefault="00DC6665" w:rsidP="00DC6665">
      <w:pPr>
        <w:autoSpaceDE w:val="0"/>
        <w:autoSpaceDN w:val="0"/>
        <w:adjustRightInd w:val="0"/>
        <w:ind w:left="-397" w:firstLine="512"/>
        <w:jc w:val="both"/>
      </w:pPr>
      <w:r>
        <w:t>Учителю необходимо добиться от ученика понимания того, что является математической моделью любой текстовой (не обязательно экономической) задачи. Работать над этим можно при решении стандартных задач на движение, работу, концентрацию и др.</w:t>
      </w:r>
    </w:p>
    <w:p w14:paraId="2CEBC45A" w14:textId="77777777" w:rsidR="00DC6665" w:rsidRPr="00A2347F" w:rsidRDefault="00DC6665" w:rsidP="00DC6665">
      <w:pPr>
        <w:autoSpaceDE w:val="0"/>
        <w:autoSpaceDN w:val="0"/>
        <w:adjustRightInd w:val="0"/>
        <w:ind w:left="-425" w:firstLine="540"/>
        <w:jc w:val="both"/>
      </w:pPr>
      <w:r w:rsidRPr="00A2347F">
        <w:t>В группе</w:t>
      </w:r>
      <w:r>
        <w:t xml:space="preserve"> участников,</w:t>
      </w:r>
      <w:r w:rsidRPr="00A2347F">
        <w:t xml:space="preserve"> не преодолевших минимальный порог</w:t>
      </w:r>
      <w:r>
        <w:t>,</w:t>
      </w:r>
      <w:r w:rsidRPr="00A2347F">
        <w:t xml:space="preserve"> учащиеся в большинстве </w:t>
      </w:r>
      <w:r>
        <w:t xml:space="preserve">случаев </w:t>
      </w:r>
      <w:r w:rsidRPr="00A2347F">
        <w:t xml:space="preserve">не приступали к выполнению этого задания, а приступившие неверно составляли математическую модель из-за непонимания схемы выплат, процент выполнения этого задания 0%. В группе </w:t>
      </w:r>
      <w:proofErr w:type="gramStart"/>
      <w:r w:rsidRPr="00A2347F">
        <w:t>8</w:t>
      </w:r>
      <w:r>
        <w:t>1</w:t>
      </w:r>
      <w:r w:rsidRPr="00A2347F">
        <w:t>-100</w:t>
      </w:r>
      <w:proofErr w:type="gramEnd"/>
      <w:r w:rsidRPr="00A2347F">
        <w:t xml:space="preserve"> </w:t>
      </w:r>
      <w:proofErr w:type="spellStart"/>
      <w:r w:rsidRPr="00A2347F">
        <w:t>т.б</w:t>
      </w:r>
      <w:proofErr w:type="spellEnd"/>
      <w:r w:rsidRPr="00A2347F">
        <w:t>. процент выполнения – 9</w:t>
      </w:r>
      <w:r>
        <w:t>6</w:t>
      </w:r>
      <w:r w:rsidRPr="00A2347F">
        <w:t>,</w:t>
      </w:r>
      <w:r>
        <w:t>32</w:t>
      </w:r>
      <w:r w:rsidRPr="00A2347F">
        <w:t xml:space="preserve">%. При верной математической модели большинство представителей последней группы решали задачу до конца. Потеря балла происходила только из-за вычислительных ошибок. </w:t>
      </w:r>
    </w:p>
    <w:p w14:paraId="6BD86C1C" w14:textId="77777777" w:rsidR="00DC6665" w:rsidRPr="007441B7" w:rsidRDefault="00DC6665" w:rsidP="00DC6665">
      <w:pPr>
        <w:ind w:left="-425"/>
        <w:jc w:val="both"/>
        <w:rPr>
          <w:color w:val="FF0000"/>
          <w:sz w:val="28"/>
          <w:szCs w:val="28"/>
        </w:rPr>
      </w:pPr>
    </w:p>
    <w:p w14:paraId="68B86FF2" w14:textId="77777777" w:rsidR="00DC6665" w:rsidRPr="00F76ADB" w:rsidRDefault="00DC6665" w:rsidP="00DC6665">
      <w:pPr>
        <w:keepNext/>
        <w:ind w:left="-425"/>
        <w:jc w:val="center"/>
        <w:rPr>
          <w:b/>
          <w:bCs/>
        </w:rPr>
      </w:pPr>
      <w:r w:rsidRPr="00FF22A8">
        <w:rPr>
          <w:b/>
          <w:bCs/>
        </w:rPr>
        <w:lastRenderedPageBreak/>
        <w:t>Геометрические задания повышенного уровня</w:t>
      </w:r>
    </w:p>
    <w:p w14:paraId="06AB87D6" w14:textId="77777777" w:rsidR="00DC6665" w:rsidRPr="002C5B24" w:rsidRDefault="00DC6665" w:rsidP="00DC6665">
      <w:pPr>
        <w:ind w:left="-425"/>
        <w:jc w:val="both"/>
      </w:pPr>
      <w:r w:rsidRPr="00F76ADB">
        <w:t xml:space="preserve">К заданиям повышенного уровня относились задания второй части 14 (стереометрия) и 16 (планиметрия) с развернутым ответом. Задания </w:t>
      </w:r>
      <w:r w:rsidRPr="002C5B24">
        <w:t xml:space="preserve">проверяли умения выполнять действия с геометрическими фигурами. Оба задания содержали два пункта. В первом пункте задания необходимо что-то доказать, а во втором пункте – вычислить. </w:t>
      </w:r>
    </w:p>
    <w:p w14:paraId="7D86C5F3" w14:textId="77777777" w:rsidR="00DC6665" w:rsidRPr="00053186" w:rsidRDefault="00DC6665" w:rsidP="00DC6665">
      <w:pPr>
        <w:autoSpaceDE w:val="0"/>
        <w:autoSpaceDN w:val="0"/>
        <w:adjustRightInd w:val="0"/>
        <w:ind w:left="-425" w:firstLine="708"/>
        <w:jc w:val="both"/>
      </w:pPr>
    </w:p>
    <w:p w14:paraId="3664F7BC" w14:textId="77777777" w:rsidR="00DC6665" w:rsidRPr="00053186" w:rsidRDefault="00DC6665" w:rsidP="00DC6665">
      <w:pPr>
        <w:pStyle w:val="Default"/>
        <w:ind w:left="-426"/>
        <w:jc w:val="both"/>
      </w:pPr>
      <w:r w:rsidRPr="00053186">
        <w:rPr>
          <w:b/>
          <w:bCs/>
        </w:rPr>
        <w:t xml:space="preserve">Задание 14. </w:t>
      </w:r>
      <w:r w:rsidRPr="00053186">
        <w:rPr>
          <w:rFonts w:eastAsia="Times New Roman"/>
        </w:rPr>
        <w:t xml:space="preserve">В правильной четырёхугольной пирамиде </w:t>
      </w:r>
      <w:r w:rsidRPr="00053186">
        <w:rPr>
          <w:rFonts w:eastAsia="Times New Roman"/>
          <w:i/>
          <w:iCs/>
        </w:rPr>
        <w:t>SABCD</w:t>
      </w:r>
      <w:r w:rsidRPr="00053186">
        <w:rPr>
          <w:rFonts w:eastAsia="Times New Roman"/>
        </w:rPr>
        <w:t xml:space="preserve"> сторона основания </w:t>
      </w:r>
      <w:r>
        <w:rPr>
          <w:rFonts w:eastAsia="Times New Roman"/>
          <w:i/>
          <w:iCs/>
        </w:rPr>
        <w:t>A</w:t>
      </w:r>
      <w:r w:rsidRPr="00053186">
        <w:rPr>
          <w:rFonts w:eastAsia="Times New Roman"/>
          <w:i/>
          <w:iCs/>
        </w:rPr>
        <w:t>D</w:t>
      </w:r>
      <w:r>
        <w:rPr>
          <w:rFonts w:eastAsia="Times New Roman"/>
          <w:i/>
          <w:iCs/>
        </w:rPr>
        <w:t xml:space="preserve"> </w:t>
      </w:r>
      <w:r w:rsidRPr="00053186">
        <w:rPr>
          <w:rFonts w:eastAsia="Times New Roman"/>
        </w:rPr>
        <w:t>равна </w:t>
      </w:r>
      <w:proofErr w:type="gramStart"/>
      <w:r w:rsidRPr="00053186">
        <w:rPr>
          <w:rFonts w:eastAsia="Times New Roman"/>
        </w:rPr>
        <w:t>14,  высота</w:t>
      </w:r>
      <w:proofErr w:type="gramEnd"/>
      <w:r w:rsidRPr="00053186">
        <w:rPr>
          <w:rFonts w:eastAsia="Times New Roman"/>
        </w:rPr>
        <w:t xml:space="preserve"> </w:t>
      </w:r>
      <w:r w:rsidRPr="00053186">
        <w:rPr>
          <w:rFonts w:eastAsia="Times New Roman"/>
          <w:i/>
          <w:iCs/>
        </w:rPr>
        <w:t>S</w:t>
      </w:r>
      <w:r w:rsidRPr="00053186">
        <w:rPr>
          <w:i/>
          <w:iCs/>
        </w:rPr>
        <w:t>H</w:t>
      </w:r>
      <w:r w:rsidRPr="00053186">
        <w:rPr>
          <w:rFonts w:eastAsia="Times New Roman"/>
        </w:rPr>
        <w:t> равн</w:t>
      </w:r>
      <w:r>
        <w:rPr>
          <w:rFonts w:eastAsia="Times New Roman"/>
        </w:rPr>
        <w:t>а</w:t>
      </w:r>
      <w:r w:rsidRPr="00053186">
        <w:rPr>
          <w:rFonts w:eastAsia="Times New Roman"/>
        </w:rPr>
        <w:t> </w:t>
      </w:r>
      <w:r>
        <w:rPr>
          <w:rFonts w:eastAsia="Times New Roman"/>
        </w:rPr>
        <w:t>24</w:t>
      </w:r>
      <w:r w:rsidRPr="00053186">
        <w:rPr>
          <w:rFonts w:eastAsia="Times New Roman"/>
        </w:rPr>
        <w:t xml:space="preserve">. </w:t>
      </w:r>
      <w:r w:rsidRPr="00053186">
        <w:t xml:space="preserve">Точка </w:t>
      </w:r>
      <w:r w:rsidRPr="00053186">
        <w:rPr>
          <w:rFonts w:eastAsia="Times New Roman"/>
          <w:i/>
          <w:iCs/>
        </w:rPr>
        <w:t>K</w:t>
      </w:r>
      <w:r w:rsidRPr="00053186">
        <w:rPr>
          <w:i/>
          <w:iCs/>
        </w:rPr>
        <w:t xml:space="preserve"> </w:t>
      </w:r>
      <w:r w:rsidRPr="00053186">
        <w:t xml:space="preserve">– середина бокового ребра </w:t>
      </w:r>
      <w:r w:rsidRPr="00053186">
        <w:rPr>
          <w:i/>
          <w:iCs/>
        </w:rPr>
        <w:t>SD</w:t>
      </w:r>
      <w:r w:rsidRPr="00053186">
        <w:t xml:space="preserve">, а точка </w:t>
      </w:r>
      <w:r w:rsidRPr="00053186">
        <w:rPr>
          <w:i/>
          <w:iCs/>
        </w:rPr>
        <w:t xml:space="preserve">N </w:t>
      </w:r>
      <w:r w:rsidRPr="00053186">
        <w:t xml:space="preserve">– середина ребра </w:t>
      </w:r>
      <w:r w:rsidRPr="00053186">
        <w:rPr>
          <w:i/>
          <w:iCs/>
        </w:rPr>
        <w:t xml:space="preserve">CD. </w:t>
      </w:r>
      <w:r w:rsidRPr="00053186">
        <w:rPr>
          <w:iCs/>
        </w:rPr>
        <w:t>П</w:t>
      </w:r>
      <w:r w:rsidRPr="00053186">
        <w:t xml:space="preserve">лоскость </w:t>
      </w:r>
      <w:r w:rsidRPr="00053186">
        <w:rPr>
          <w:i/>
          <w:iCs/>
        </w:rPr>
        <w:t xml:space="preserve">AKB </w:t>
      </w:r>
      <w:r w:rsidRPr="00053186">
        <w:t xml:space="preserve">пересекает боковое ребро </w:t>
      </w:r>
      <w:r w:rsidRPr="00053186">
        <w:rPr>
          <w:i/>
          <w:iCs/>
        </w:rPr>
        <w:t xml:space="preserve">SC </w:t>
      </w:r>
      <w:r w:rsidRPr="00053186">
        <w:t xml:space="preserve">в точке </w:t>
      </w:r>
      <w:r w:rsidRPr="00053186">
        <w:rPr>
          <w:i/>
          <w:iCs/>
        </w:rPr>
        <w:t>P</w:t>
      </w:r>
      <w:r w:rsidRPr="00053186">
        <w:t xml:space="preserve">. </w:t>
      </w:r>
    </w:p>
    <w:p w14:paraId="5A80B5E5" w14:textId="77777777" w:rsidR="00DC6665" w:rsidRPr="00053186" w:rsidRDefault="00DC6665" w:rsidP="00DC6665">
      <w:pPr>
        <w:pStyle w:val="Default"/>
        <w:ind w:left="-142"/>
      </w:pPr>
      <w:r w:rsidRPr="00053186">
        <w:t xml:space="preserve">а) Докажите, что прямая </w:t>
      </w:r>
      <w:r w:rsidRPr="00053186">
        <w:rPr>
          <w:i/>
          <w:iCs/>
        </w:rPr>
        <w:t xml:space="preserve">KP </w:t>
      </w:r>
      <w:r w:rsidRPr="00053186">
        <w:t xml:space="preserve">пересекает отрезок </w:t>
      </w:r>
      <w:r w:rsidRPr="00053186">
        <w:rPr>
          <w:i/>
          <w:iCs/>
        </w:rPr>
        <w:t xml:space="preserve">SN </w:t>
      </w:r>
      <w:r w:rsidRPr="00053186">
        <w:t xml:space="preserve">в его середине. </w:t>
      </w:r>
    </w:p>
    <w:p w14:paraId="16CF00CA" w14:textId="77777777" w:rsidR="00DC6665" w:rsidRPr="00053186" w:rsidRDefault="00DC6665" w:rsidP="00DC6665">
      <w:pPr>
        <w:ind w:left="-142"/>
        <w:jc w:val="both"/>
        <w:rPr>
          <w:rFonts w:eastAsia="Times New Roman"/>
          <w:color w:val="000000"/>
        </w:rPr>
      </w:pPr>
      <w:r w:rsidRPr="00053186">
        <w:t xml:space="preserve">б) Найдите расстояние от точки </w:t>
      </w:r>
      <w:r w:rsidRPr="00053186">
        <w:rPr>
          <w:i/>
          <w:iCs/>
        </w:rPr>
        <w:t xml:space="preserve">P </w:t>
      </w:r>
      <w:r w:rsidRPr="00053186">
        <w:t xml:space="preserve">до плоскости </w:t>
      </w:r>
      <w:r w:rsidRPr="00053186">
        <w:rPr>
          <w:i/>
          <w:iCs/>
        </w:rPr>
        <w:t>SAB</w:t>
      </w:r>
      <w:r w:rsidRPr="00053186">
        <w:rPr>
          <w:rFonts w:eastAsia="Times New Roman"/>
          <w:color w:val="000000"/>
        </w:rPr>
        <w:t>.</w:t>
      </w:r>
    </w:p>
    <w:p w14:paraId="1E5DFCC2" w14:textId="77777777" w:rsidR="00DC6665" w:rsidRPr="00053186" w:rsidRDefault="00DC6665" w:rsidP="00DC6665">
      <w:pPr>
        <w:ind w:left="-425" w:firstLine="540"/>
        <w:jc w:val="both"/>
      </w:pPr>
    </w:p>
    <w:p w14:paraId="16B65ADF" w14:textId="77777777" w:rsidR="00DC6665" w:rsidRPr="00053186" w:rsidRDefault="00DC6665" w:rsidP="00DC6665">
      <w:pPr>
        <w:ind w:left="-425" w:firstLine="540"/>
        <w:jc w:val="both"/>
      </w:pPr>
      <w:r w:rsidRPr="00053186">
        <w:t>В задании 14 требовалось, доказать некоторое утверждение и найти заданное расстояние. Обоснованное решение этой задачи оценивается в 2 балла.</w:t>
      </w:r>
    </w:p>
    <w:p w14:paraId="6CC8DFEC" w14:textId="77777777" w:rsidR="00DC6665" w:rsidRPr="00F76ADB" w:rsidRDefault="00DC6665" w:rsidP="00DC6665">
      <w:pPr>
        <w:autoSpaceDE w:val="0"/>
        <w:autoSpaceDN w:val="0"/>
        <w:adjustRightInd w:val="0"/>
        <w:ind w:left="-425" w:firstLine="540"/>
        <w:jc w:val="both"/>
      </w:pPr>
      <w:r w:rsidRPr="00053186">
        <w:t xml:space="preserve">Выполнение – 2,61% участников (в 2020 году – </w:t>
      </w:r>
      <w:r>
        <w:t>2</w:t>
      </w:r>
      <w:r w:rsidRPr="00053186">
        <w:t>,</w:t>
      </w:r>
      <w:r>
        <w:t>89</w:t>
      </w:r>
      <w:r w:rsidRPr="00053186">
        <w:t>%). К основным недочётам</w:t>
      </w:r>
      <w:r w:rsidRPr="00F76ADB">
        <w:t xml:space="preserve"> выполнения этого задания </w:t>
      </w:r>
      <w:r>
        <w:t xml:space="preserve">в 2021 году </w:t>
      </w:r>
      <w:r w:rsidRPr="00F76ADB">
        <w:t xml:space="preserve">следует отнести </w:t>
      </w:r>
      <w:r>
        <w:t>отсутствие в решении необходимых этапов (ключевые утверждения фиксировались как само собой разумеющиеся и не доказывались) как в пункте а), так и в пункте б)</w:t>
      </w:r>
      <w:r w:rsidRPr="00F76ADB">
        <w:t xml:space="preserve">, а также арифметические ошибки в </w:t>
      </w:r>
      <w:r>
        <w:t>пункте б)</w:t>
      </w:r>
      <w:r w:rsidRPr="00F76ADB">
        <w:t>.</w:t>
      </w:r>
    </w:p>
    <w:p w14:paraId="71434270" w14:textId="77777777" w:rsidR="00DC6665" w:rsidRPr="00053186" w:rsidRDefault="00DC6665" w:rsidP="00DC6665">
      <w:pPr>
        <w:autoSpaceDE w:val="0"/>
        <w:autoSpaceDN w:val="0"/>
        <w:adjustRightInd w:val="0"/>
        <w:ind w:left="-425" w:firstLine="567"/>
        <w:jc w:val="both"/>
      </w:pPr>
      <w:r w:rsidRPr="00F76ADB">
        <w:t>В группе</w:t>
      </w:r>
      <w:r w:rsidRPr="009E391F">
        <w:t xml:space="preserve"> </w:t>
      </w:r>
      <w:r w:rsidRPr="00F76ADB">
        <w:t>учащи</w:t>
      </w:r>
      <w:r>
        <w:t>х</w:t>
      </w:r>
      <w:r w:rsidRPr="00F76ADB">
        <w:t>ся, не преодолевших минимальный порог</w:t>
      </w:r>
      <w:r>
        <w:t>,</w:t>
      </w:r>
      <w:r w:rsidRPr="00F76ADB">
        <w:t xml:space="preserve"> </w:t>
      </w:r>
      <w:r>
        <w:t>многие</w:t>
      </w:r>
      <w:r w:rsidRPr="00F76ADB">
        <w:t xml:space="preserve"> не приступали к выполнению этого задания, процент выполнения задания </w:t>
      </w:r>
      <w:r>
        <w:t xml:space="preserve">– </w:t>
      </w:r>
      <w:r w:rsidRPr="00F76ADB">
        <w:t>0</w:t>
      </w:r>
      <w:r>
        <w:t>,18</w:t>
      </w:r>
      <w:r w:rsidRPr="00F76ADB">
        <w:t xml:space="preserve">%. В группе </w:t>
      </w:r>
      <w:proofErr w:type="gramStart"/>
      <w:r w:rsidRPr="00F76ADB">
        <w:t>8</w:t>
      </w:r>
      <w:r>
        <w:t>1</w:t>
      </w:r>
      <w:r w:rsidRPr="00F76ADB">
        <w:t>-100</w:t>
      </w:r>
      <w:proofErr w:type="gramEnd"/>
      <w:r w:rsidRPr="00F76ADB">
        <w:t xml:space="preserve"> </w:t>
      </w:r>
      <w:proofErr w:type="spellStart"/>
      <w:r w:rsidRPr="00F76ADB">
        <w:t>т.б</w:t>
      </w:r>
      <w:proofErr w:type="spellEnd"/>
      <w:r w:rsidRPr="00F76ADB">
        <w:t xml:space="preserve">. процент </w:t>
      </w:r>
      <w:r w:rsidRPr="00053186">
        <w:t xml:space="preserve">выполнения – 27,35%. </w:t>
      </w:r>
    </w:p>
    <w:p w14:paraId="3C58BD7F" w14:textId="77777777" w:rsidR="00DC6665" w:rsidRPr="00053186" w:rsidRDefault="00DC6665" w:rsidP="00DC6665">
      <w:pPr>
        <w:autoSpaceDE w:val="0"/>
        <w:autoSpaceDN w:val="0"/>
        <w:adjustRightInd w:val="0"/>
        <w:ind w:left="-425" w:firstLine="567"/>
        <w:jc w:val="both"/>
      </w:pPr>
      <w:r w:rsidRPr="00053186">
        <w:t xml:space="preserve">В 2021 году затруднения вызвали оба пункта задания, поскольку в их решении могла идти речь о достаточно наглядном, интуитивно понятном факте, при этом согласно критериям оценивания задания 14 («обоснованное решение») каждое такое утверждение нуждалось в строгом доказательстве. </w:t>
      </w:r>
    </w:p>
    <w:p w14:paraId="336A7FE3" w14:textId="77777777" w:rsidR="00DC6665" w:rsidRPr="00053186" w:rsidRDefault="00DC6665" w:rsidP="00DC6665">
      <w:pPr>
        <w:autoSpaceDE w:val="0"/>
        <w:autoSpaceDN w:val="0"/>
        <w:adjustRightInd w:val="0"/>
        <w:ind w:left="-425"/>
        <w:jc w:val="both"/>
        <w:rPr>
          <w:b/>
          <w:bCs/>
          <w:color w:val="FF0000"/>
        </w:rPr>
      </w:pPr>
    </w:p>
    <w:p w14:paraId="17B8FDA3" w14:textId="77777777" w:rsidR="00DC6665" w:rsidRPr="00053186" w:rsidRDefault="00DC6665" w:rsidP="00DC6665">
      <w:pPr>
        <w:pStyle w:val="Default"/>
        <w:ind w:left="-426"/>
        <w:jc w:val="both"/>
      </w:pPr>
      <w:r w:rsidRPr="00053186">
        <w:rPr>
          <w:b/>
          <w:bCs/>
        </w:rPr>
        <w:t xml:space="preserve">Задание 16. </w:t>
      </w:r>
      <w:r w:rsidRPr="00053186">
        <w:t xml:space="preserve">Трапеция </w:t>
      </w:r>
      <w:r w:rsidRPr="00053186">
        <w:rPr>
          <w:i/>
          <w:iCs/>
        </w:rPr>
        <w:t xml:space="preserve">ABCD </w:t>
      </w:r>
      <w:r w:rsidRPr="00053186">
        <w:t xml:space="preserve">с большим основанием </w:t>
      </w:r>
      <w:r w:rsidRPr="00053186">
        <w:rPr>
          <w:i/>
          <w:iCs/>
        </w:rPr>
        <w:t xml:space="preserve">AD </w:t>
      </w:r>
      <w:r w:rsidRPr="00053186">
        <w:t xml:space="preserve">и высотой </w:t>
      </w:r>
      <w:r w:rsidRPr="00053186">
        <w:rPr>
          <w:i/>
          <w:iCs/>
        </w:rPr>
        <w:t xml:space="preserve">BH </w:t>
      </w:r>
      <w:r w:rsidRPr="00053186">
        <w:t xml:space="preserve">вписана в окружность. Прямая </w:t>
      </w:r>
      <w:r w:rsidRPr="00053186">
        <w:rPr>
          <w:i/>
          <w:iCs/>
        </w:rPr>
        <w:t xml:space="preserve">BH </w:t>
      </w:r>
      <w:r w:rsidRPr="00053186">
        <w:t xml:space="preserve">вторично пересекает эту окружность в точке </w:t>
      </w:r>
      <w:r w:rsidRPr="00053186">
        <w:rPr>
          <w:i/>
          <w:iCs/>
        </w:rPr>
        <w:t>K</w:t>
      </w:r>
      <w:r w:rsidRPr="00053186">
        <w:t xml:space="preserve">. </w:t>
      </w:r>
    </w:p>
    <w:p w14:paraId="2EE70559" w14:textId="77777777" w:rsidR="00DC6665" w:rsidRPr="00053186" w:rsidRDefault="00DC6665" w:rsidP="00DC6665">
      <w:pPr>
        <w:pStyle w:val="Default"/>
      </w:pPr>
      <w:r w:rsidRPr="00053186">
        <w:t xml:space="preserve">а) Докажите, что прямые </w:t>
      </w:r>
      <w:r w:rsidRPr="00053186">
        <w:rPr>
          <w:i/>
          <w:iCs/>
        </w:rPr>
        <w:t xml:space="preserve">AC </w:t>
      </w:r>
      <w:r w:rsidRPr="00053186">
        <w:t xml:space="preserve">и </w:t>
      </w:r>
      <w:r w:rsidRPr="00053186">
        <w:rPr>
          <w:i/>
          <w:iCs/>
        </w:rPr>
        <w:t xml:space="preserve">AK </w:t>
      </w:r>
      <w:r w:rsidRPr="00053186">
        <w:t xml:space="preserve">перпендикуляры. </w:t>
      </w:r>
    </w:p>
    <w:p w14:paraId="6FC4E479" w14:textId="77777777" w:rsidR="00DC6665" w:rsidRPr="00053186" w:rsidRDefault="00DC6665" w:rsidP="00DC6665">
      <w:pPr>
        <w:pStyle w:val="leftmargin"/>
        <w:spacing w:before="0" w:beforeAutospacing="0" w:after="0" w:afterAutospacing="0"/>
        <w:ind w:left="-454" w:firstLine="454"/>
        <w:jc w:val="both"/>
      </w:pPr>
      <w:r w:rsidRPr="00053186">
        <w:t xml:space="preserve">б) Прямые </w:t>
      </w:r>
      <w:r w:rsidRPr="00053186">
        <w:rPr>
          <w:i/>
          <w:iCs/>
        </w:rPr>
        <w:t xml:space="preserve">CK </w:t>
      </w:r>
      <w:r w:rsidRPr="00053186">
        <w:t xml:space="preserve">и </w:t>
      </w:r>
      <w:r w:rsidRPr="00053186">
        <w:rPr>
          <w:i/>
          <w:iCs/>
        </w:rPr>
        <w:t xml:space="preserve">AD </w:t>
      </w:r>
      <w:r w:rsidRPr="00053186">
        <w:t xml:space="preserve">пересекаются в точке </w:t>
      </w:r>
      <w:r w:rsidRPr="00053186">
        <w:rPr>
          <w:i/>
          <w:iCs/>
        </w:rPr>
        <w:t>N</w:t>
      </w:r>
      <w:r w:rsidRPr="00053186">
        <w:t xml:space="preserve">. Найдите </w:t>
      </w:r>
      <w:r w:rsidRPr="00053186">
        <w:rPr>
          <w:i/>
          <w:iCs/>
        </w:rPr>
        <w:t>AD</w:t>
      </w:r>
      <w:r w:rsidRPr="00053186">
        <w:t xml:space="preserve">, если радиус окружности равен 12, </w:t>
      </w:r>
      <m:oMath>
        <m:r>
          <w:rPr>
            <w:rFonts w:ascii="Cambria Math" w:hAnsi="Cambria Math"/>
          </w:rPr>
          <m:t>∠</m:t>
        </m:r>
        <m:r>
          <w:rPr>
            <w:rFonts w:ascii="Cambria Math" w:hAnsi="Cambria Math"/>
            <w:lang w:val="en-US"/>
          </w:rPr>
          <m:t>BAC</m:t>
        </m:r>
        <m:r>
          <w:rPr>
            <w:rFonts w:ascii="Cambria Math" w:hAnsi="Cambria Math"/>
          </w:rPr>
          <m:t>=30°</m:t>
        </m:r>
      </m:oMath>
      <w:r w:rsidRPr="00053186">
        <w:t xml:space="preserve">, а площадь четырехугольника </w:t>
      </w:r>
      <w:r w:rsidRPr="00053186">
        <w:rPr>
          <w:i/>
          <w:iCs/>
        </w:rPr>
        <w:t xml:space="preserve">BCNH </w:t>
      </w:r>
      <w:r w:rsidRPr="00053186">
        <w:t xml:space="preserve">в 8 раз больше площади треугольника </w:t>
      </w:r>
      <w:r w:rsidRPr="00053186">
        <w:rPr>
          <w:i/>
          <w:iCs/>
        </w:rPr>
        <w:t>KNH</w:t>
      </w:r>
      <w:r w:rsidRPr="00053186">
        <w:t>.</w:t>
      </w:r>
    </w:p>
    <w:p w14:paraId="6F7DD82F" w14:textId="77777777" w:rsidR="00DC6665" w:rsidRPr="00053186" w:rsidRDefault="00DC6665" w:rsidP="00DC6665">
      <w:pPr>
        <w:autoSpaceDE w:val="0"/>
        <w:autoSpaceDN w:val="0"/>
        <w:adjustRightInd w:val="0"/>
        <w:ind w:left="-425"/>
        <w:jc w:val="both"/>
        <w:rPr>
          <w:b/>
          <w:bCs/>
          <w:color w:val="FF0000"/>
        </w:rPr>
      </w:pPr>
    </w:p>
    <w:p w14:paraId="49DB885F" w14:textId="77777777" w:rsidR="00DC6665" w:rsidRPr="00053186" w:rsidRDefault="00DC6665" w:rsidP="00DC6665">
      <w:pPr>
        <w:ind w:left="-425" w:firstLine="540"/>
        <w:jc w:val="both"/>
      </w:pPr>
      <w:r w:rsidRPr="00053186">
        <w:t xml:space="preserve">Задание 16 – задача из раздела «Планиметрия».  Верное, обоснованное решение этого задания оценивается в 3 балла. </w:t>
      </w:r>
    </w:p>
    <w:p w14:paraId="060B83C0" w14:textId="77777777" w:rsidR="00DC6665" w:rsidRPr="00F76ADB" w:rsidRDefault="00DC6665" w:rsidP="00DC6665">
      <w:pPr>
        <w:autoSpaceDE w:val="0"/>
        <w:autoSpaceDN w:val="0"/>
        <w:adjustRightInd w:val="0"/>
        <w:ind w:left="-425" w:firstLine="540"/>
        <w:jc w:val="both"/>
      </w:pPr>
      <w:r w:rsidRPr="00053186">
        <w:t>Выполнение – 3,37% участников (в 2020 году – 1,</w:t>
      </w:r>
      <w:r>
        <w:t>10</w:t>
      </w:r>
      <w:r w:rsidRPr="00053186">
        <w:t>%).</w:t>
      </w:r>
      <w:r>
        <w:t xml:space="preserve"> </w:t>
      </w:r>
      <w:r w:rsidRPr="00053186">
        <w:t xml:space="preserve">В 2021 году это задание </w:t>
      </w:r>
      <w:r>
        <w:t>выполняли</w:t>
      </w:r>
      <w:r w:rsidRPr="00053186">
        <w:t xml:space="preserve"> </w:t>
      </w:r>
      <w:r>
        <w:t xml:space="preserve">существенно </w:t>
      </w:r>
      <w:r w:rsidRPr="00053186">
        <w:t>лучше, чем в 202</w:t>
      </w:r>
      <w:r>
        <w:t>0</w:t>
      </w:r>
      <w:r w:rsidRPr="00053186">
        <w:t xml:space="preserve"> году. </w:t>
      </w:r>
      <w:r w:rsidRPr="00B8517D">
        <w:t>Связать это можно с лучшей подготовкой выпускников, ориентированных на продолжение обучения на физико-математических, естественно-научных технических направлениях вузов</w:t>
      </w:r>
      <w:r>
        <w:t>. Тем не менее, н</w:t>
      </w:r>
      <w:r w:rsidRPr="00F76ADB">
        <w:t>изкий процент выполнения зада</w:t>
      </w:r>
      <w:r>
        <w:t>ния</w:t>
      </w:r>
      <w:r w:rsidRPr="00F76ADB">
        <w:t xml:space="preserve"> говорит о недостаточной школьной подготовке по геометрии в среднем звене, так как это задание проверяет уровень знаний и навыков по разделу «Планиметрия», который изучается с 7 по 9 классы. Большинство выпускников не смогли продемонстрировать навык</w:t>
      </w:r>
      <w:r>
        <w:t>и</w:t>
      </w:r>
      <w:r w:rsidRPr="00F76ADB">
        <w:t xml:space="preserve"> строгого и логичного доказательства геометрических утверждений, знаний свойств геометрических фигур и формул.</w:t>
      </w:r>
    </w:p>
    <w:p w14:paraId="02CA0B0F" w14:textId="77777777" w:rsidR="00DC6665" w:rsidRPr="00F76ADB" w:rsidRDefault="00DC6665" w:rsidP="00DC6665">
      <w:pPr>
        <w:autoSpaceDE w:val="0"/>
        <w:autoSpaceDN w:val="0"/>
        <w:adjustRightInd w:val="0"/>
        <w:ind w:left="-425" w:firstLine="540"/>
        <w:jc w:val="both"/>
      </w:pPr>
      <w:r w:rsidRPr="00F76ADB">
        <w:t>В группе участников</w:t>
      </w:r>
      <w:r>
        <w:t>,</w:t>
      </w:r>
      <w:r w:rsidRPr="00F76ADB">
        <w:t xml:space="preserve"> не преодолевших минимальный порог</w:t>
      </w:r>
      <w:r>
        <w:t>,</w:t>
      </w:r>
      <w:r w:rsidRPr="00F76ADB">
        <w:t xml:space="preserve"> большинств</w:t>
      </w:r>
      <w:r>
        <w:t>о</w:t>
      </w:r>
      <w:r w:rsidRPr="00F76ADB">
        <w:t xml:space="preserve"> не приступал</w:t>
      </w:r>
      <w:r>
        <w:t>о</w:t>
      </w:r>
      <w:r w:rsidRPr="00F76ADB">
        <w:t xml:space="preserve"> к выполнению этого задания, а приступившие не сумели выполнить ни одного из пунктов зада</w:t>
      </w:r>
      <w:r>
        <w:t>ния</w:t>
      </w:r>
      <w:r w:rsidRPr="00F76ADB">
        <w:t xml:space="preserve">, процент выполнения – 0%. В группе </w:t>
      </w:r>
      <w:proofErr w:type="gramStart"/>
      <w:r w:rsidRPr="00F76ADB">
        <w:t>8</w:t>
      </w:r>
      <w:r>
        <w:t>1</w:t>
      </w:r>
      <w:r w:rsidRPr="00F76ADB">
        <w:t>-100</w:t>
      </w:r>
      <w:proofErr w:type="gramEnd"/>
      <w:r w:rsidRPr="00F76ADB">
        <w:t xml:space="preserve"> </w:t>
      </w:r>
      <w:proofErr w:type="spellStart"/>
      <w:r w:rsidRPr="00F76ADB">
        <w:t>т.б</w:t>
      </w:r>
      <w:proofErr w:type="spellEnd"/>
      <w:r w:rsidRPr="00F76ADB">
        <w:t xml:space="preserve">. процент выполнения – </w:t>
      </w:r>
      <w:r>
        <w:t>31</w:t>
      </w:r>
      <w:r w:rsidRPr="00F76ADB">
        <w:t>,1</w:t>
      </w:r>
      <w:r>
        <w:t>2</w:t>
      </w:r>
      <w:r w:rsidRPr="00F76ADB">
        <w:t>%.</w:t>
      </w:r>
    </w:p>
    <w:p w14:paraId="1C16FBAB" w14:textId="77777777" w:rsidR="00DC6665" w:rsidRPr="007441B7" w:rsidRDefault="00DC6665" w:rsidP="00DC6665">
      <w:pPr>
        <w:autoSpaceDE w:val="0"/>
        <w:autoSpaceDN w:val="0"/>
        <w:adjustRightInd w:val="0"/>
        <w:jc w:val="both"/>
        <w:rPr>
          <w:color w:val="FF0000"/>
          <w:sz w:val="28"/>
          <w:szCs w:val="28"/>
        </w:rPr>
      </w:pPr>
    </w:p>
    <w:p w14:paraId="38C191F6" w14:textId="77777777" w:rsidR="00DC6665" w:rsidRPr="000B775B" w:rsidRDefault="00DC6665" w:rsidP="00DC6665">
      <w:pPr>
        <w:keepNext/>
        <w:ind w:left="-425"/>
        <w:jc w:val="center"/>
        <w:rPr>
          <w:b/>
          <w:bCs/>
        </w:rPr>
      </w:pPr>
      <w:r w:rsidRPr="000B775B">
        <w:rPr>
          <w:b/>
          <w:bCs/>
        </w:rPr>
        <w:t>Алгебраические задания повышенного уровня</w:t>
      </w:r>
    </w:p>
    <w:p w14:paraId="750955BE" w14:textId="77777777" w:rsidR="00DC6665" w:rsidRPr="000B775B" w:rsidRDefault="00DC6665" w:rsidP="00DC6665">
      <w:pPr>
        <w:autoSpaceDE w:val="0"/>
        <w:autoSpaceDN w:val="0"/>
        <w:adjustRightInd w:val="0"/>
        <w:ind w:left="-425"/>
        <w:jc w:val="both"/>
      </w:pPr>
      <w:r w:rsidRPr="000B775B">
        <w:t>К заданиям повышенного уровня относились задания второй части 9, 11, 12 с кратким ответом и задания 13, 15 с развернутым ответом.</w:t>
      </w:r>
    </w:p>
    <w:p w14:paraId="022B4FE4" w14:textId="77777777" w:rsidR="00DC6665" w:rsidRPr="006220E6" w:rsidRDefault="00DC6665" w:rsidP="00DC6665">
      <w:pPr>
        <w:autoSpaceDE w:val="0"/>
        <w:autoSpaceDN w:val="0"/>
        <w:adjustRightInd w:val="0"/>
        <w:ind w:left="-425"/>
        <w:jc w:val="both"/>
        <w:rPr>
          <w:b/>
          <w:bCs/>
          <w:sz w:val="28"/>
          <w:szCs w:val="28"/>
        </w:rPr>
      </w:pPr>
    </w:p>
    <w:p w14:paraId="52A486AA" w14:textId="77777777" w:rsidR="00DC6665" w:rsidRPr="006220E6" w:rsidRDefault="00DC6665" w:rsidP="00DC6665">
      <w:pPr>
        <w:autoSpaceDE w:val="0"/>
        <w:autoSpaceDN w:val="0"/>
        <w:adjustRightInd w:val="0"/>
        <w:ind w:left="-425"/>
        <w:jc w:val="both"/>
      </w:pPr>
      <w:r w:rsidRPr="006220E6">
        <w:rPr>
          <w:b/>
          <w:bCs/>
        </w:rPr>
        <w:lastRenderedPageBreak/>
        <w:t xml:space="preserve">Задание 9. </w:t>
      </w:r>
      <w:r w:rsidRPr="006220E6">
        <w:t>Найдите</w:t>
      </w:r>
      <w:r w:rsidRPr="00ED7395">
        <w:t xml:space="preserve"> </w:t>
      </w:r>
      <w:r w:rsidRPr="006220E6">
        <w:t xml:space="preserve">значение выражения </w:t>
      </w:r>
      <m:oMath>
        <m:f>
          <m:fPr>
            <m:ctrlPr>
              <w:rPr>
                <w:rFonts w:ascii="Cambria Math" w:hAnsi="Cambria Math"/>
              </w:rPr>
            </m:ctrlPr>
          </m:fPr>
          <m:num>
            <m:r>
              <m:rPr>
                <m:sty m:val="p"/>
              </m:rPr>
              <w:rPr>
                <w:rFonts w:ascii="Cambria Math" w:hAnsi="Cambria Math"/>
              </w:rPr>
              <m:t>8</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rPr>
                  <m:t>154°</m:t>
                </m:r>
              </m:e>
            </m:func>
          </m:num>
          <m:den>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77°</m:t>
                </m:r>
              </m:e>
            </m:func>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13°</m:t>
                </m:r>
              </m:e>
            </m:func>
          </m:den>
        </m:f>
      </m:oMath>
      <w:r w:rsidRPr="006220E6">
        <w:fldChar w:fldCharType="begin"/>
      </w:r>
      <w:r w:rsidRPr="006220E6">
        <w:instrText xml:space="preserve"> QUOTE </w:instrText>
      </w:r>
      <m:oMath>
        <m:r>
          <m:rPr>
            <m:sty m:val="p"/>
          </m:rPr>
          <w:rPr>
            <w:rFonts w:ascii="Cambria Math"/>
          </w:rPr>
          <m:t>8</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ad>
                  <m:radPr>
                    <m:ctrlPr>
                      <w:rPr>
                        <w:rFonts w:ascii="Cambria Math" w:hAnsi="Cambria Math"/>
                        <w:i/>
                      </w:rPr>
                    </m:ctrlPr>
                  </m:radPr>
                  <m:deg>
                    <m:r>
                      <m:rPr>
                        <m:sty m:val="p"/>
                      </m:rPr>
                      <w:rPr>
                        <w:rFonts w:ascii="Cambria Math"/>
                      </w:rPr>
                      <m:t>8</m:t>
                    </m:r>
                  </m:deg>
                  <m:e>
                    <m:r>
                      <m:rPr>
                        <m:sty m:val="p"/>
                      </m:rPr>
                      <w:rPr>
                        <w:rFonts w:ascii="Cambria Math"/>
                      </w:rPr>
                      <m:t>14</m:t>
                    </m:r>
                  </m:e>
                </m:rad>
              </m:sub>
            </m:sSub>
          </m:fName>
          <m:e>
            <m:r>
              <m:rPr>
                <m:sty m:val="p"/>
              </m:rPr>
              <w:rPr>
                <w:rFonts w:ascii="Cambria Math"/>
              </w:rPr>
              <m:t>14</m:t>
            </m:r>
          </m:e>
        </m:func>
      </m:oMath>
      <w:r w:rsidRPr="006220E6">
        <w:instrText xml:space="preserve"> </w:instrText>
      </w:r>
      <w:r w:rsidRPr="006220E6">
        <w:fldChar w:fldCharType="end"/>
      </w:r>
      <w:r w:rsidRPr="006220E6">
        <w:t>. (</w:t>
      </w:r>
      <w:r w:rsidRPr="00ED7395">
        <w:t>5057</w:t>
      </w:r>
      <w:r w:rsidRPr="006220E6">
        <w:t>)</w:t>
      </w:r>
    </w:p>
    <w:p w14:paraId="0CCF0161" w14:textId="77777777" w:rsidR="00DC6665" w:rsidRDefault="00DC6665" w:rsidP="00DC6665">
      <w:pPr>
        <w:ind w:left="-425" w:firstLine="567"/>
        <w:jc w:val="both"/>
      </w:pPr>
    </w:p>
    <w:p w14:paraId="7C7493A4" w14:textId="77777777" w:rsidR="00DC6665" w:rsidRPr="002B3488" w:rsidRDefault="00DC6665" w:rsidP="00DC6665">
      <w:pPr>
        <w:ind w:left="-425" w:firstLine="567"/>
        <w:jc w:val="both"/>
      </w:pPr>
      <w:r w:rsidRPr="00725AE2">
        <w:t>Задание 9 проверяло</w:t>
      </w:r>
      <w:r>
        <w:t xml:space="preserve"> знание тригонометрических формул (двойного угла и формул приведения) и </w:t>
      </w:r>
      <w:r w:rsidRPr="002B3488">
        <w:t xml:space="preserve">умение </w:t>
      </w:r>
      <w:r>
        <w:t>корректно их применить.</w:t>
      </w:r>
      <w:r w:rsidRPr="002B3488">
        <w:t xml:space="preserve"> </w:t>
      </w:r>
    </w:p>
    <w:p w14:paraId="1F50FDA1" w14:textId="77777777" w:rsidR="00DC6665" w:rsidRDefault="00DC6665" w:rsidP="00DC6665">
      <w:pPr>
        <w:autoSpaceDE w:val="0"/>
        <w:autoSpaceDN w:val="0"/>
        <w:adjustRightInd w:val="0"/>
        <w:ind w:left="-425" w:firstLine="567"/>
        <w:jc w:val="both"/>
      </w:pPr>
      <w:r w:rsidRPr="002B3488">
        <w:t xml:space="preserve">Выполнение – </w:t>
      </w:r>
      <w:r w:rsidRPr="00725AE2">
        <w:t>52,75</w:t>
      </w:r>
      <w:r w:rsidRPr="002B3488">
        <w:t xml:space="preserve">% участников, что </w:t>
      </w:r>
      <w:r>
        <w:t xml:space="preserve">несколько </w:t>
      </w:r>
      <w:r w:rsidRPr="002B3488">
        <w:t>ниже, чем в 20</w:t>
      </w:r>
      <w:r>
        <w:t>20</w:t>
      </w:r>
      <w:r w:rsidRPr="002B3488">
        <w:t xml:space="preserve"> году </w:t>
      </w:r>
      <w:r>
        <w:t>(55</w:t>
      </w:r>
      <w:r w:rsidRPr="002B3488">
        <w:t>,</w:t>
      </w:r>
      <w:r>
        <w:t>79</w:t>
      </w:r>
      <w:r w:rsidRPr="002B3488">
        <w:t>%</w:t>
      </w:r>
      <w:r>
        <w:t>)</w:t>
      </w:r>
      <w:r w:rsidRPr="002B3488">
        <w:t xml:space="preserve">. </w:t>
      </w:r>
      <w:r>
        <w:t>Факты, связанные с тригонометрическими функциями, школьники усвоили не лучшим образом.</w:t>
      </w:r>
    </w:p>
    <w:p w14:paraId="011ED77E" w14:textId="77777777" w:rsidR="00DC6665" w:rsidRPr="002B3488" w:rsidRDefault="00DC6665" w:rsidP="00DC6665">
      <w:pPr>
        <w:autoSpaceDE w:val="0"/>
        <w:autoSpaceDN w:val="0"/>
        <w:adjustRightInd w:val="0"/>
        <w:ind w:left="-425" w:firstLine="567"/>
        <w:jc w:val="both"/>
      </w:pPr>
      <w:r w:rsidRPr="002B3488">
        <w:t>В группе</w:t>
      </w:r>
      <w:r>
        <w:t xml:space="preserve"> участников,</w:t>
      </w:r>
      <w:r w:rsidRPr="002B3488">
        <w:t xml:space="preserve"> не</w:t>
      </w:r>
      <w:r>
        <w:t xml:space="preserve"> </w:t>
      </w:r>
      <w:r w:rsidRPr="002B3488">
        <w:t>преодолевших минимальный порог</w:t>
      </w:r>
      <w:r>
        <w:t>,</w:t>
      </w:r>
      <w:r w:rsidRPr="002B3488">
        <w:t xml:space="preserve"> процент выполнения этого задания </w:t>
      </w:r>
      <w:r>
        <w:t>6</w:t>
      </w:r>
      <w:r w:rsidRPr="002B3488">
        <w:t>,</w:t>
      </w:r>
      <w:r>
        <w:t>47</w:t>
      </w:r>
      <w:r w:rsidRPr="002B3488">
        <w:t>%, в групп</w:t>
      </w:r>
      <w:r>
        <w:t>е</w:t>
      </w:r>
      <w:r w:rsidRPr="002B3488">
        <w:t xml:space="preserve"> </w:t>
      </w:r>
      <w:proofErr w:type="gramStart"/>
      <w:r>
        <w:t>81</w:t>
      </w:r>
      <w:r w:rsidRPr="002B3488">
        <w:t>-100</w:t>
      </w:r>
      <w:proofErr w:type="gramEnd"/>
      <w:r w:rsidRPr="002B3488">
        <w:t xml:space="preserve"> </w:t>
      </w:r>
      <w:proofErr w:type="spellStart"/>
      <w:r w:rsidRPr="002B3488">
        <w:t>т.б</w:t>
      </w:r>
      <w:proofErr w:type="spellEnd"/>
      <w:r w:rsidRPr="002B3488">
        <w:t>. – 9</w:t>
      </w:r>
      <w:r>
        <w:t>7</w:t>
      </w:r>
      <w:r w:rsidRPr="002B3488">
        <w:t>,</w:t>
      </w:r>
      <w:r>
        <w:t>79</w:t>
      </w:r>
      <w:r w:rsidRPr="002B3488">
        <w:t>%.</w:t>
      </w:r>
    </w:p>
    <w:p w14:paraId="173DB3A0" w14:textId="77777777" w:rsidR="00DC6665" w:rsidRPr="007441B7" w:rsidRDefault="00DC6665" w:rsidP="00DC6665">
      <w:pPr>
        <w:autoSpaceDE w:val="0"/>
        <w:autoSpaceDN w:val="0"/>
        <w:adjustRightInd w:val="0"/>
        <w:ind w:left="-425" w:firstLine="708"/>
        <w:jc w:val="both"/>
        <w:rPr>
          <w:color w:val="FF0000"/>
        </w:rPr>
      </w:pPr>
    </w:p>
    <w:p w14:paraId="3520B31B" w14:textId="77777777" w:rsidR="00DC6665" w:rsidRPr="006220E6" w:rsidRDefault="00DC6665" w:rsidP="00DC6665">
      <w:pPr>
        <w:spacing w:before="60" w:after="100" w:afterAutospacing="1" w:line="220" w:lineRule="atLeast"/>
        <w:ind w:left="-425"/>
        <w:jc w:val="both"/>
      </w:pPr>
      <w:r w:rsidRPr="006220E6">
        <w:rPr>
          <w:b/>
          <w:bCs/>
        </w:rPr>
        <w:t xml:space="preserve">Задание 11. </w:t>
      </w:r>
      <w:r w:rsidRPr="006220E6">
        <w:rPr>
          <w:shd w:val="clear" w:color="auto" w:fill="FFFFFF"/>
        </w:rPr>
        <w:t>На изготовление 540 деталей первый рабочий затрачивает на 12 часов меньше, чем второй рабочий на изготовление 600 деталей. Известно, что первый рабочий за час делает на 10 деталей больше, чем второй. Сколько деталей в час делает первый рабочий?</w:t>
      </w:r>
      <w:r w:rsidRPr="006220E6">
        <w:t xml:space="preserve"> (4095)</w:t>
      </w:r>
    </w:p>
    <w:p w14:paraId="4283D7B5" w14:textId="77777777" w:rsidR="00DC6665" w:rsidRPr="002B3488" w:rsidRDefault="00DC6665" w:rsidP="00DC6665">
      <w:pPr>
        <w:autoSpaceDE w:val="0"/>
        <w:autoSpaceDN w:val="0"/>
        <w:adjustRightInd w:val="0"/>
        <w:ind w:left="-425" w:firstLine="567"/>
        <w:jc w:val="both"/>
      </w:pPr>
      <w:r w:rsidRPr="006220E6">
        <w:t xml:space="preserve">Выполнение в 2021 году – 50,14% (в 2020 </w:t>
      </w:r>
      <w:r w:rsidRPr="002B3488">
        <w:t xml:space="preserve">году – </w:t>
      </w:r>
      <w:r>
        <w:t>66</w:t>
      </w:r>
      <w:r w:rsidRPr="002B3488">
        <w:t>,</w:t>
      </w:r>
      <w:r>
        <w:t>43</w:t>
      </w:r>
      <w:r w:rsidRPr="002B3488">
        <w:t xml:space="preserve">%). </w:t>
      </w:r>
      <w:r>
        <w:t xml:space="preserve">Задание 11 </w:t>
      </w:r>
      <w:r w:rsidRPr="002B3488">
        <w:t xml:space="preserve">является стандартной задачей </w:t>
      </w:r>
      <w:r w:rsidRPr="004B538A">
        <w:t>на составление уравнений</w:t>
      </w:r>
      <w:r>
        <w:t xml:space="preserve"> из</w:t>
      </w:r>
      <w:r w:rsidRPr="004B538A">
        <w:t xml:space="preserve"> курса </w:t>
      </w:r>
      <w:r w:rsidRPr="002B3488">
        <w:t xml:space="preserve">алгебры. </w:t>
      </w:r>
      <w:r>
        <w:t>Для участников экзамена 2021 года данное задание оказалось более сложным, чем аналогичное задание 2020 года.</w:t>
      </w:r>
    </w:p>
    <w:p w14:paraId="56F7021F" w14:textId="77777777" w:rsidR="00DC6665" w:rsidRPr="002B3488" w:rsidRDefault="00DC6665" w:rsidP="00DC6665">
      <w:pPr>
        <w:autoSpaceDE w:val="0"/>
        <w:autoSpaceDN w:val="0"/>
        <w:adjustRightInd w:val="0"/>
        <w:ind w:left="-425" w:firstLine="567"/>
        <w:jc w:val="both"/>
      </w:pPr>
      <w:r w:rsidRPr="002B3488">
        <w:t xml:space="preserve">В группе не преодолевших минимальный порог процент выполнения этого задания </w:t>
      </w:r>
      <w:r>
        <w:t>3</w:t>
      </w:r>
      <w:r w:rsidRPr="002B3488">
        <w:t>,</w:t>
      </w:r>
      <w:r>
        <w:t>2</w:t>
      </w:r>
      <w:r w:rsidRPr="002B3488">
        <w:t>4%, в групп</w:t>
      </w:r>
      <w:r>
        <w:t>е</w:t>
      </w:r>
      <w:r w:rsidRPr="002B3488">
        <w:t xml:space="preserve"> </w:t>
      </w:r>
      <w:proofErr w:type="gramStart"/>
      <w:r w:rsidRPr="002B3488">
        <w:t>8</w:t>
      </w:r>
      <w:r>
        <w:t>1</w:t>
      </w:r>
      <w:r w:rsidRPr="002B3488">
        <w:t>-100</w:t>
      </w:r>
      <w:proofErr w:type="gramEnd"/>
      <w:r w:rsidRPr="002B3488">
        <w:t xml:space="preserve"> </w:t>
      </w:r>
      <w:proofErr w:type="spellStart"/>
      <w:r w:rsidRPr="002B3488">
        <w:t>т.б</w:t>
      </w:r>
      <w:proofErr w:type="spellEnd"/>
      <w:r w:rsidRPr="002B3488">
        <w:t>. выполнение – 9</w:t>
      </w:r>
      <w:r>
        <w:t>5</w:t>
      </w:r>
      <w:r w:rsidRPr="002B3488">
        <w:t>,</w:t>
      </w:r>
      <w:r>
        <w:t>03</w:t>
      </w:r>
      <w:r w:rsidRPr="002B3488">
        <w:t xml:space="preserve">%. </w:t>
      </w:r>
    </w:p>
    <w:p w14:paraId="5D194CCE" w14:textId="77777777" w:rsidR="00DC6665" w:rsidRPr="002B3488" w:rsidRDefault="00DC6665" w:rsidP="00DC6665">
      <w:pPr>
        <w:autoSpaceDE w:val="0"/>
        <w:autoSpaceDN w:val="0"/>
        <w:adjustRightInd w:val="0"/>
        <w:ind w:left="-425" w:firstLine="567"/>
        <w:jc w:val="both"/>
      </w:pPr>
      <w:r w:rsidRPr="002B3488">
        <w:t xml:space="preserve">На протяжении последних трёх лет наблюдается отрицательная динамика в </w:t>
      </w:r>
      <w:r>
        <w:t xml:space="preserve">среднем </w:t>
      </w:r>
      <w:r w:rsidRPr="002B3488">
        <w:t>показател</w:t>
      </w:r>
      <w:r>
        <w:t>е</w:t>
      </w:r>
      <w:r w:rsidRPr="002B3488">
        <w:t xml:space="preserve"> выполнения задания </w:t>
      </w:r>
      <w:r>
        <w:t>этого задания</w:t>
      </w:r>
      <w:r w:rsidRPr="002B3488">
        <w:t>.</w:t>
      </w:r>
    </w:p>
    <w:p w14:paraId="2EA46A1B" w14:textId="77777777" w:rsidR="00DC6665" w:rsidRPr="00AC4B37" w:rsidRDefault="00DC6665" w:rsidP="00DC6665">
      <w:pPr>
        <w:autoSpaceDE w:val="0"/>
        <w:autoSpaceDN w:val="0"/>
        <w:adjustRightInd w:val="0"/>
        <w:ind w:left="-425"/>
        <w:jc w:val="both"/>
        <w:rPr>
          <w:sz w:val="28"/>
          <w:szCs w:val="28"/>
        </w:rPr>
      </w:pPr>
    </w:p>
    <w:p w14:paraId="74875D88" w14:textId="77777777" w:rsidR="00DC6665" w:rsidRPr="00AC4B37" w:rsidRDefault="00DC6665" w:rsidP="00DC6665">
      <w:pPr>
        <w:spacing w:before="60" w:after="100" w:afterAutospacing="1" w:line="220" w:lineRule="atLeast"/>
        <w:ind w:left="-425"/>
        <w:jc w:val="both"/>
      </w:pPr>
      <w:r w:rsidRPr="00AC4B37">
        <w:rPr>
          <w:b/>
          <w:bCs/>
        </w:rPr>
        <w:t xml:space="preserve">Задание 12. </w:t>
      </w:r>
      <w:r w:rsidRPr="00AC4B37">
        <w:t xml:space="preserve">Найдите точку максимума функции </w:t>
      </w:r>
      <m:oMath>
        <m:r>
          <w:rPr>
            <w:rFonts w:ascii="Cambria Math" w:hAnsi="Cambria Math"/>
          </w:rPr>
          <m:t>y=10</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x-2</m:t>
                </m:r>
              </m:e>
            </m:d>
            <m:r>
              <w:rPr>
                <w:rFonts w:ascii="Cambria Math" w:hAnsi="Cambria Math"/>
              </w:rPr>
              <m:t>-10x+11</m:t>
            </m:r>
          </m:e>
        </m:func>
      </m:oMath>
      <w:r w:rsidRPr="00AC4B37">
        <w:rPr>
          <w:noProof/>
        </w:rPr>
        <w:t>.</w:t>
      </w:r>
      <w:r w:rsidRPr="00AC4B37">
        <w:t xml:space="preserve"> (</w:t>
      </w:r>
      <w:r w:rsidRPr="00ED7395">
        <w:t>5041</w:t>
      </w:r>
      <w:r w:rsidRPr="00AC4B37">
        <w:t>)</w:t>
      </w:r>
    </w:p>
    <w:p w14:paraId="081C0E70" w14:textId="77777777" w:rsidR="00DC6665" w:rsidRPr="00B8517D" w:rsidRDefault="00DC6665" w:rsidP="00DC6665">
      <w:pPr>
        <w:autoSpaceDE w:val="0"/>
        <w:autoSpaceDN w:val="0"/>
        <w:adjustRightInd w:val="0"/>
        <w:ind w:left="-425" w:firstLine="567"/>
        <w:jc w:val="both"/>
      </w:pPr>
      <w:r w:rsidRPr="00AC4B37">
        <w:t xml:space="preserve">Выполнение в 2021 году – 61,68%, что </w:t>
      </w:r>
      <w:r w:rsidRPr="00B8517D">
        <w:t xml:space="preserve">существенно больше, чем в </w:t>
      </w:r>
      <w:proofErr w:type="gramStart"/>
      <w:r w:rsidRPr="00B8517D">
        <w:t>2020 – 47,68%</w:t>
      </w:r>
      <w:proofErr w:type="gramEnd"/>
      <w:r w:rsidRPr="00B8517D">
        <w:t xml:space="preserve">. </w:t>
      </w:r>
    </w:p>
    <w:p w14:paraId="3762A50C" w14:textId="77777777" w:rsidR="00DC6665" w:rsidRPr="00AC4B37" w:rsidRDefault="00DC6665" w:rsidP="00DC6665">
      <w:pPr>
        <w:autoSpaceDE w:val="0"/>
        <w:autoSpaceDN w:val="0"/>
        <w:adjustRightInd w:val="0"/>
        <w:ind w:left="-425" w:firstLine="567"/>
        <w:jc w:val="both"/>
      </w:pPr>
      <w:r w:rsidRPr="00B8517D">
        <w:t>Задача состоит в исследовании функции по известному алгоритму, включает в себя решение рационального уравнения. Наиболее частые ошибки возникают на этапе дифференцирования. В задаче 2020 года приходилось дифференцировать произведение, а также</w:t>
      </w:r>
      <w:r>
        <w:t xml:space="preserve"> находить производную показательной функции (нередко, ошибочно, при нахождении производной показательной функции школьники используют формулу производной степенной функции). В задаче 2021 года речь идёт о производной суммы и производной натурального логарифма. Эти действия у участников экзамена вызывают меньшие затруднения. </w:t>
      </w:r>
      <w:r w:rsidRPr="00AC4B37">
        <w:t>Некоторые участники в ответе записали значение функции в точке максимума, а не саму точку максимума – невнимательное прочтение условия задачи привело к неправильному выводу.</w:t>
      </w:r>
    </w:p>
    <w:p w14:paraId="5E628657" w14:textId="77777777" w:rsidR="00DC6665" w:rsidRPr="00AC4B37" w:rsidRDefault="00DC6665" w:rsidP="00DC6665">
      <w:pPr>
        <w:autoSpaceDE w:val="0"/>
        <w:autoSpaceDN w:val="0"/>
        <w:adjustRightInd w:val="0"/>
        <w:ind w:left="-425" w:firstLine="567"/>
        <w:jc w:val="both"/>
      </w:pPr>
      <w:r w:rsidRPr="00AC4B37">
        <w:t xml:space="preserve">В группе не преодолевших минимальный порог процент выполнения этого задания 5,04%, в группе </w:t>
      </w:r>
      <w:proofErr w:type="gramStart"/>
      <w:r w:rsidRPr="00AC4B37">
        <w:t>81-100</w:t>
      </w:r>
      <w:proofErr w:type="gramEnd"/>
      <w:r w:rsidRPr="00AC4B37">
        <w:t xml:space="preserve"> </w:t>
      </w:r>
      <w:proofErr w:type="spellStart"/>
      <w:r w:rsidRPr="00AC4B37">
        <w:t>т.б</w:t>
      </w:r>
      <w:proofErr w:type="spellEnd"/>
      <w:r w:rsidRPr="00AC4B37">
        <w:t>. выполнение – 95,58%.</w:t>
      </w:r>
    </w:p>
    <w:p w14:paraId="04C88E4D" w14:textId="77777777" w:rsidR="00DC6665" w:rsidRPr="004A35EA" w:rsidRDefault="00DC6665" w:rsidP="00DC6665">
      <w:pPr>
        <w:autoSpaceDE w:val="0"/>
        <w:autoSpaceDN w:val="0"/>
        <w:adjustRightInd w:val="0"/>
        <w:ind w:left="-425" w:firstLine="567"/>
        <w:jc w:val="both"/>
      </w:pPr>
    </w:p>
    <w:p w14:paraId="1D07D985" w14:textId="77777777" w:rsidR="00DC6665" w:rsidRPr="00AC4B37" w:rsidRDefault="00DC6665" w:rsidP="00DC6665">
      <w:pPr>
        <w:autoSpaceDE w:val="0"/>
        <w:autoSpaceDN w:val="0"/>
        <w:adjustRightInd w:val="0"/>
        <w:ind w:left="-425"/>
        <w:jc w:val="both"/>
      </w:pPr>
      <w:r w:rsidRPr="008977F9">
        <w:t xml:space="preserve">Задания повышенного уровня сложности 13 и 15 с развернутым ответом, проверяющие умение решать </w:t>
      </w:r>
      <w:r w:rsidRPr="00AC4B37">
        <w:t>уравнения и неравенства, наиболее успешно решаемы среди заданий с развернутым ответом повышенного уровня сложности.</w:t>
      </w:r>
    </w:p>
    <w:p w14:paraId="513089F9" w14:textId="77777777" w:rsidR="00DC6665" w:rsidRPr="00AC4B37" w:rsidRDefault="00DC6665" w:rsidP="00DC6665">
      <w:pPr>
        <w:autoSpaceDE w:val="0"/>
        <w:autoSpaceDN w:val="0"/>
        <w:adjustRightInd w:val="0"/>
        <w:ind w:left="-425"/>
        <w:jc w:val="both"/>
        <w:rPr>
          <w:b/>
          <w:bCs/>
          <w:sz w:val="28"/>
          <w:szCs w:val="28"/>
        </w:rPr>
      </w:pPr>
    </w:p>
    <w:p w14:paraId="4E29FA4F" w14:textId="77777777" w:rsidR="00DC6665" w:rsidRPr="00AC4B37" w:rsidRDefault="00DC6665" w:rsidP="00DC6665">
      <w:pPr>
        <w:keepNext/>
        <w:autoSpaceDE w:val="0"/>
        <w:autoSpaceDN w:val="0"/>
        <w:adjustRightInd w:val="0"/>
        <w:ind w:left="-425"/>
        <w:jc w:val="both"/>
        <w:rPr>
          <w:bCs/>
        </w:rPr>
      </w:pPr>
      <w:r w:rsidRPr="00AC4B37">
        <w:rPr>
          <w:b/>
          <w:bCs/>
        </w:rPr>
        <w:t xml:space="preserve">Задание 13. </w:t>
      </w:r>
      <w:r w:rsidRPr="00AC4B37">
        <w:rPr>
          <w:bCs/>
        </w:rPr>
        <w:t>а) Решите уравнение</w:t>
      </w:r>
    </w:p>
    <w:p w14:paraId="3B749545" w14:textId="77777777" w:rsidR="00DC6665" w:rsidRPr="00AC4B37" w:rsidRDefault="00DC6665" w:rsidP="00DC6665">
      <w:pPr>
        <w:autoSpaceDE w:val="0"/>
        <w:autoSpaceDN w:val="0"/>
        <w:adjustRightInd w:val="0"/>
        <w:ind w:left="-425"/>
        <w:jc w:val="center"/>
        <w:rPr>
          <w:bCs/>
        </w:rPr>
      </w:pPr>
      <m:oMath>
        <m:r>
          <w:rPr>
            <w:rFonts w:ascii="Cambria Math" w:hAnsi="Cambria Math"/>
          </w:rPr>
          <m:t>2</m:t>
        </m:r>
        <m:func>
          <m:funcPr>
            <m:ctrlPr>
              <w:rPr>
                <w:rFonts w:ascii="Cambria Math" w:hAnsi="Cambria Math"/>
                <w:bCs/>
                <w:i/>
                <w:lang w:val="en-US"/>
              </w:rPr>
            </m:ctrlPr>
          </m:funcPr>
          <m:fName>
            <m:sSup>
              <m:sSupPr>
                <m:ctrlPr>
                  <w:rPr>
                    <w:rFonts w:ascii="Cambria Math" w:hAnsi="Cambria Math"/>
                    <w:bCs/>
                    <w:lang w:val="en-US"/>
                  </w:rPr>
                </m:ctrlPr>
              </m:sSupPr>
              <m:e>
                <m:r>
                  <m:rPr>
                    <m:sty m:val="p"/>
                  </m:rPr>
                  <w:rPr>
                    <w:rFonts w:ascii="Cambria Math" w:hAnsi="Cambria Math"/>
                    <w:lang w:val="en-US"/>
                  </w:rPr>
                  <m:t>sin</m:t>
                </m:r>
              </m:e>
              <m:sup>
                <m:r>
                  <w:rPr>
                    <w:rFonts w:ascii="Cambria Math" w:hAnsi="Cambria Math"/>
                  </w:rPr>
                  <m:t>3</m:t>
                </m:r>
              </m:sup>
            </m:sSup>
          </m:fName>
          <m:e>
            <m:r>
              <w:rPr>
                <w:rFonts w:ascii="Cambria Math" w:hAnsi="Cambria Math"/>
                <w:lang w:val="en-US"/>
              </w:rPr>
              <m:t>x</m:t>
            </m:r>
          </m:e>
        </m:func>
        <m:r>
          <w:rPr>
            <w:rFonts w:ascii="Cambria Math" w:hAnsi="Cambria Math"/>
          </w:rPr>
          <m:t>+</m:t>
        </m:r>
        <m:rad>
          <m:radPr>
            <m:degHide m:val="1"/>
            <m:ctrlPr>
              <w:rPr>
                <w:rFonts w:ascii="Cambria Math" w:hAnsi="Cambria Math"/>
                <w:bCs/>
                <w:i/>
                <w:lang w:val="en-US"/>
              </w:rPr>
            </m:ctrlPr>
          </m:radPr>
          <m:deg/>
          <m:e>
            <m:r>
              <w:rPr>
                <w:rFonts w:ascii="Cambria Math" w:hAnsi="Cambria Math"/>
              </w:rPr>
              <m:t>2</m:t>
            </m:r>
          </m:e>
        </m:rad>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2</m:t>
            </m:r>
            <m:r>
              <w:rPr>
                <w:rFonts w:ascii="Cambria Math" w:hAnsi="Cambria Math"/>
                <w:lang w:val="en-US"/>
              </w:rPr>
              <m:t>x</m:t>
            </m:r>
          </m:e>
        </m:func>
        <m:r>
          <w:rPr>
            <w:rFonts w:ascii="Cambria Math" w:hAnsi="Cambria Math"/>
          </w:rPr>
          <m:t>+</m:t>
        </m:r>
        <m:func>
          <m:funcPr>
            <m:ctrlPr>
              <w:rPr>
                <w:rFonts w:ascii="Cambria Math" w:hAnsi="Cambria Math"/>
                <w:bCs/>
                <w:i/>
                <w:lang w:val="en-US"/>
              </w:rPr>
            </m:ctrlPr>
          </m:funcPr>
          <m:fName>
            <m:r>
              <m:rPr>
                <m:sty m:val="p"/>
              </m:rPr>
              <w:rPr>
                <w:rFonts w:ascii="Cambria Math" w:hAnsi="Cambria Math"/>
                <w:lang w:val="en-US"/>
              </w:rPr>
              <m:t>sin</m:t>
            </m:r>
          </m:fName>
          <m:e>
            <m:r>
              <w:rPr>
                <w:rFonts w:ascii="Cambria Math" w:hAnsi="Cambria Math"/>
                <w:lang w:val="en-US"/>
              </w:rPr>
              <m:t>x</m:t>
            </m:r>
          </m:e>
        </m:func>
        <m:r>
          <w:rPr>
            <w:rFonts w:ascii="Cambria Math" w:hAnsi="Cambria Math"/>
          </w:rPr>
          <m:t>=</m:t>
        </m:r>
        <m:rad>
          <m:radPr>
            <m:degHide m:val="1"/>
            <m:ctrlPr>
              <w:rPr>
                <w:rFonts w:ascii="Cambria Math" w:hAnsi="Cambria Math"/>
                <w:bCs/>
                <w:i/>
                <w:lang w:val="en-US"/>
              </w:rPr>
            </m:ctrlPr>
          </m:radPr>
          <m:deg/>
          <m:e>
            <m:r>
              <w:rPr>
                <w:rFonts w:ascii="Cambria Math" w:hAnsi="Cambria Math"/>
              </w:rPr>
              <m:t>2</m:t>
            </m:r>
          </m:e>
        </m:rad>
      </m:oMath>
      <w:r w:rsidRPr="00AC4B37">
        <w:rPr>
          <w:bCs/>
        </w:rPr>
        <w:t>.</w:t>
      </w:r>
    </w:p>
    <w:p w14:paraId="028F597A" w14:textId="77777777" w:rsidR="00DC6665" w:rsidRPr="00AC4B37" w:rsidRDefault="00DC6665" w:rsidP="00DC6665">
      <w:pPr>
        <w:autoSpaceDE w:val="0"/>
        <w:autoSpaceDN w:val="0"/>
        <w:adjustRightInd w:val="0"/>
        <w:ind w:left="-425"/>
        <w:jc w:val="both"/>
        <w:rPr>
          <w:bCs/>
        </w:rPr>
      </w:pPr>
      <w:r w:rsidRPr="00AC4B37">
        <w:rPr>
          <w:bCs/>
        </w:rPr>
        <w:tab/>
      </w:r>
      <w:r w:rsidRPr="00AC4B37">
        <w:rPr>
          <w:bCs/>
        </w:rPr>
        <w:tab/>
        <w:t xml:space="preserve">   б)</w:t>
      </w:r>
      <w:r w:rsidRPr="00AC4B37">
        <w:t xml:space="preserve"> </w:t>
      </w:r>
      <w:r w:rsidRPr="00AC4B37">
        <w:rPr>
          <w:bCs/>
        </w:rPr>
        <w:t xml:space="preserve">Укажите корни этого уравнения, принадлежащие отрезку </w:t>
      </w:r>
      <m:oMath>
        <m:d>
          <m:dPr>
            <m:begChr m:val="["/>
            <m:endChr m:val="]"/>
            <m:ctrlPr>
              <w:rPr>
                <w:rFonts w:ascii="Cambria Math" w:hAnsi="Cambria Math"/>
                <w:bCs/>
                <w:i/>
              </w:rPr>
            </m:ctrlPr>
          </m:dPr>
          <m:e>
            <m:r>
              <w:rPr>
                <w:rFonts w:ascii="Cambria Math" w:hAnsi="Cambria Math"/>
              </w:rPr>
              <m:t>-</m:t>
            </m:r>
            <m:f>
              <m:fPr>
                <m:ctrlPr>
                  <w:rPr>
                    <w:rFonts w:ascii="Cambria Math" w:hAnsi="Cambria Math"/>
                    <w:bCs/>
                    <w:i/>
                  </w:rPr>
                </m:ctrlPr>
              </m:fPr>
              <m:num>
                <m:r>
                  <w:rPr>
                    <w:rFonts w:ascii="Cambria Math" w:hAnsi="Cambria Math"/>
                  </w:rPr>
                  <m:t>7π</m:t>
                </m:r>
              </m:num>
              <m:den>
                <m:r>
                  <w:rPr>
                    <w:rFonts w:ascii="Cambria Math" w:hAnsi="Cambria Math"/>
                  </w:rPr>
                  <m:t>2</m:t>
                </m:r>
              </m:den>
            </m:f>
            <m:r>
              <w:rPr>
                <w:rFonts w:ascii="Cambria Math" w:hAnsi="Cambria Math"/>
              </w:rPr>
              <m:t>;-2π</m:t>
            </m:r>
          </m:e>
        </m:d>
      </m:oMath>
      <w:r w:rsidRPr="00AC4B37">
        <w:rPr>
          <w:bCs/>
        </w:rPr>
        <w:t>.</w:t>
      </w:r>
    </w:p>
    <w:p w14:paraId="506855E4" w14:textId="77777777" w:rsidR="00DC6665" w:rsidRPr="00AC4B37" w:rsidRDefault="00DC6665" w:rsidP="00DC6665">
      <w:pPr>
        <w:autoSpaceDE w:val="0"/>
        <w:autoSpaceDN w:val="0"/>
        <w:adjustRightInd w:val="0"/>
        <w:ind w:left="-425"/>
        <w:jc w:val="both"/>
        <w:rPr>
          <w:sz w:val="28"/>
          <w:szCs w:val="28"/>
        </w:rPr>
      </w:pPr>
    </w:p>
    <w:p w14:paraId="4DB3EAFD" w14:textId="77777777" w:rsidR="00DC6665" w:rsidRPr="00613B01" w:rsidRDefault="00DC6665" w:rsidP="00DC6665">
      <w:pPr>
        <w:ind w:left="-425" w:firstLine="540"/>
        <w:jc w:val="both"/>
      </w:pPr>
      <w:r w:rsidRPr="00AC4B37">
        <w:t xml:space="preserve">В задании 13 требовалось </w:t>
      </w:r>
      <w:r w:rsidRPr="00613B01">
        <w:t xml:space="preserve">найти общее решение тригонометрического уравнения и отобрать частные решения из заданного </w:t>
      </w:r>
      <w:r>
        <w:t>отрезка</w:t>
      </w:r>
      <w:r w:rsidRPr="00613B01">
        <w:t>. Верное и обоснованное решение этой задачи оценивается в 2 балла.</w:t>
      </w:r>
    </w:p>
    <w:p w14:paraId="0A4AD09E" w14:textId="77777777" w:rsidR="00DC6665" w:rsidRPr="00613B01" w:rsidRDefault="00DC6665" w:rsidP="00DC6665">
      <w:pPr>
        <w:autoSpaceDE w:val="0"/>
        <w:autoSpaceDN w:val="0"/>
        <w:adjustRightInd w:val="0"/>
        <w:ind w:left="-425" w:firstLine="540"/>
        <w:jc w:val="both"/>
      </w:pPr>
      <w:r w:rsidRPr="00613B01">
        <w:t xml:space="preserve">Выполнение – </w:t>
      </w:r>
      <w:r>
        <w:t>3</w:t>
      </w:r>
      <w:r w:rsidRPr="00ED7395">
        <w:t>2</w:t>
      </w:r>
      <w:r w:rsidRPr="00613B01">
        <w:t>,</w:t>
      </w:r>
      <w:r w:rsidRPr="00ED7395">
        <w:t>6</w:t>
      </w:r>
      <w:r>
        <w:t>0</w:t>
      </w:r>
      <w:r w:rsidRPr="00613B01">
        <w:t>% участников (в 20</w:t>
      </w:r>
      <w:r>
        <w:t>20</w:t>
      </w:r>
      <w:r w:rsidRPr="00613B01">
        <w:t xml:space="preserve"> году – </w:t>
      </w:r>
      <w:r>
        <w:t>28</w:t>
      </w:r>
      <w:r w:rsidRPr="00613B01">
        <w:t>,</w:t>
      </w:r>
      <w:r>
        <w:t>76</w:t>
      </w:r>
      <w:r w:rsidRPr="00613B01">
        <w:t xml:space="preserve">%). </w:t>
      </w:r>
    </w:p>
    <w:p w14:paraId="7331F5AB" w14:textId="77777777" w:rsidR="00DC6665" w:rsidRPr="00613B01" w:rsidRDefault="00DC6665" w:rsidP="00DC6665">
      <w:pPr>
        <w:ind w:left="-425" w:firstLine="550"/>
        <w:jc w:val="both"/>
      </w:pPr>
      <w:r w:rsidRPr="00613B01">
        <w:t>В решении задания 13 были допущены следующие типичные для этой задачи ошибки:</w:t>
      </w:r>
    </w:p>
    <w:p w14:paraId="5EAA8AC5" w14:textId="77777777" w:rsidR="00DC6665" w:rsidRPr="00613B01" w:rsidRDefault="00DC6665" w:rsidP="00DC6665">
      <w:pPr>
        <w:ind w:left="-425"/>
        <w:jc w:val="both"/>
      </w:pPr>
      <w:r w:rsidRPr="00613B01">
        <w:t xml:space="preserve">– неверное применение формул тригонометрии (формулы </w:t>
      </w:r>
      <w:r>
        <w:t>двойного аргумента</w:t>
      </w:r>
      <w:r w:rsidRPr="00613B01">
        <w:t>);</w:t>
      </w:r>
    </w:p>
    <w:p w14:paraId="4F9A85E7" w14:textId="77777777" w:rsidR="00DC6665" w:rsidRPr="00613B01" w:rsidRDefault="00DC6665" w:rsidP="00DC6665">
      <w:pPr>
        <w:ind w:left="-425"/>
        <w:jc w:val="both"/>
      </w:pPr>
      <w:r w:rsidRPr="00613B01">
        <w:t>– неверная запись общего решения простейшего тригонометрического уравнения;</w:t>
      </w:r>
    </w:p>
    <w:p w14:paraId="760FBCB1" w14:textId="77777777" w:rsidR="00DC6665" w:rsidRDefault="00DC6665" w:rsidP="00DC6665">
      <w:pPr>
        <w:ind w:left="-425"/>
        <w:jc w:val="both"/>
      </w:pPr>
      <w:r w:rsidRPr="00613B01">
        <w:lastRenderedPageBreak/>
        <w:t>– неверный (необоснованный) отбор корней тригонометрического уравнения, принадлежащих указанному отрезку.</w:t>
      </w:r>
    </w:p>
    <w:p w14:paraId="54C6C0F8" w14:textId="77777777" w:rsidR="00DC6665" w:rsidRDefault="00DC6665" w:rsidP="00DC6665">
      <w:pPr>
        <w:ind w:left="-425" w:firstLine="567"/>
        <w:jc w:val="both"/>
      </w:pPr>
      <w:r>
        <w:t>Следует отметить, что часто участники экзамена при решении пункта б) задания 13 выполняют отбор корней с помощью единичной окружности. При этом нередко не выполнены необходимые требования по оформлению решения в этом случае: на окружности должна быть чётко выделена дуга, которой принадлежат отобранные корни; обозначены начало и конец этой дуги; на дуге чётко выделены и надписаны точки, значениями, отвечающими рассматриваемому промежутку.</w:t>
      </w:r>
    </w:p>
    <w:p w14:paraId="67E5CEDF" w14:textId="77777777" w:rsidR="00DC6665" w:rsidRPr="00B8517D" w:rsidRDefault="00DC6665" w:rsidP="00DC6665">
      <w:pPr>
        <w:ind w:left="-425" w:firstLine="567"/>
        <w:jc w:val="both"/>
      </w:pPr>
      <w:r>
        <w:t xml:space="preserve">Ученикам полезно рассказать о других способах отбора корней (например, решение (двойных) неравенств, решение </w:t>
      </w:r>
      <w:r w:rsidRPr="00B8517D">
        <w:t>с «недолётом» и «перелётом», решение графическое (графики тригонометрических функций) и др.), которые для них могут оказаться более доступными.</w:t>
      </w:r>
    </w:p>
    <w:p w14:paraId="763E269D" w14:textId="77777777" w:rsidR="00DC6665" w:rsidRPr="00AC4B37" w:rsidRDefault="00DC6665" w:rsidP="00DC6665">
      <w:pPr>
        <w:autoSpaceDE w:val="0"/>
        <w:autoSpaceDN w:val="0"/>
        <w:adjustRightInd w:val="0"/>
        <w:ind w:left="-425" w:firstLine="567"/>
        <w:jc w:val="both"/>
      </w:pPr>
      <w:r w:rsidRPr="00B8517D">
        <w:t xml:space="preserve">В группе учащихся, не преодолевших минимальный порог, многие приступали к выполнению этого задания, но не смогли выполнить даже пункт а), процент выполнения этого задания – 0%. В группе </w:t>
      </w:r>
      <w:proofErr w:type="gramStart"/>
      <w:r w:rsidRPr="00B8517D">
        <w:t>81-100</w:t>
      </w:r>
      <w:proofErr w:type="gramEnd"/>
      <w:r w:rsidRPr="00B8517D">
        <w:t xml:space="preserve"> </w:t>
      </w:r>
      <w:proofErr w:type="spellStart"/>
      <w:r w:rsidRPr="00B8517D">
        <w:t>т.б</w:t>
      </w:r>
      <w:proofErr w:type="spellEnd"/>
      <w:r w:rsidRPr="00B8517D">
        <w:t>. процент выполнения – 98,07%.</w:t>
      </w:r>
      <w:r w:rsidRPr="00AC4B37">
        <w:t xml:space="preserve"> </w:t>
      </w:r>
    </w:p>
    <w:p w14:paraId="495C3A90" w14:textId="77777777" w:rsidR="00DC6665" w:rsidRPr="00AC4B37" w:rsidRDefault="00DC6665" w:rsidP="00DC6665">
      <w:pPr>
        <w:ind w:left="-425" w:firstLine="540"/>
        <w:jc w:val="both"/>
        <w:rPr>
          <w:sz w:val="28"/>
          <w:szCs w:val="28"/>
        </w:rPr>
      </w:pPr>
    </w:p>
    <w:p w14:paraId="723F84F2" w14:textId="77777777" w:rsidR="00DC6665" w:rsidRPr="00AC4B37" w:rsidRDefault="00DC6665" w:rsidP="00DC6665">
      <w:pPr>
        <w:autoSpaceDE w:val="0"/>
        <w:autoSpaceDN w:val="0"/>
        <w:adjustRightInd w:val="0"/>
        <w:ind w:left="-425"/>
      </w:pPr>
      <w:r w:rsidRPr="00AC4B37">
        <w:rPr>
          <w:b/>
          <w:bCs/>
        </w:rPr>
        <w:t xml:space="preserve">Задание 15. </w:t>
      </w:r>
      <w:r w:rsidRPr="00AC4B37">
        <w:t>Решите неравенство</w:t>
      </w:r>
    </w:p>
    <w:p w14:paraId="09DC2191" w14:textId="77777777" w:rsidR="00DC6665" w:rsidRPr="00AC4B37" w:rsidRDefault="00DC6665" w:rsidP="00DC6665">
      <w:pPr>
        <w:autoSpaceDE w:val="0"/>
        <w:autoSpaceDN w:val="0"/>
        <w:adjustRightInd w:val="0"/>
        <w:ind w:left="-425"/>
        <w:jc w:val="center"/>
      </w:pPr>
      <m:oMath>
        <m:sSup>
          <m:sSupPr>
            <m:ctrlPr>
              <w:rPr>
                <w:rFonts w:ascii="Cambria Math" w:hAnsi="Cambria Math"/>
                <w:i/>
              </w:rPr>
            </m:ctrlPr>
          </m:sSupPr>
          <m:e>
            <m:r>
              <w:rPr>
                <w:rFonts w:ascii="Cambria Math" w:hAnsi="Cambria Math"/>
              </w:rPr>
              <m:t>16</m:t>
            </m:r>
          </m:e>
          <m:sup>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4</m:t>
            </m:r>
          </m:e>
          <m:sup>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sup>
        </m:sSup>
        <m:r>
          <w:rPr>
            <w:rFonts w:ascii="Cambria Math" w:hAnsi="Cambria Math"/>
          </w:rPr>
          <m:t>-2≥0</m:t>
        </m:r>
      </m:oMath>
      <w:r w:rsidRPr="00AC4B37">
        <w:t>.</w:t>
      </w:r>
    </w:p>
    <w:p w14:paraId="5D006FA5" w14:textId="77777777" w:rsidR="00DC6665" w:rsidRPr="00AC4B37" w:rsidRDefault="00DC6665" w:rsidP="00DC6665">
      <w:pPr>
        <w:autoSpaceDE w:val="0"/>
        <w:autoSpaceDN w:val="0"/>
        <w:adjustRightInd w:val="0"/>
        <w:ind w:left="-425"/>
        <w:rPr>
          <w:rFonts w:ascii="TimesNewRomanPSMT" w:hAnsi="TimesNewRomanPSMT" w:cs="TimesNewRomanPSMT"/>
          <w:sz w:val="28"/>
          <w:szCs w:val="28"/>
        </w:rPr>
      </w:pPr>
    </w:p>
    <w:p w14:paraId="74C80114" w14:textId="77777777" w:rsidR="00DC6665" w:rsidRPr="00AC4B37" w:rsidRDefault="00DC6665" w:rsidP="00DC6665">
      <w:pPr>
        <w:ind w:left="-425" w:firstLine="540"/>
        <w:jc w:val="both"/>
      </w:pPr>
      <w:r w:rsidRPr="00AC4B37">
        <w:t>В задании 15 требовалось решить «комбинированное» неравенство, которое содержит показательную и рациональную функции. Верное решение этой задачи оценивается в 2 балла.</w:t>
      </w:r>
    </w:p>
    <w:p w14:paraId="37DE4AEF" w14:textId="77777777" w:rsidR="00DC6665" w:rsidRPr="00AC4B37" w:rsidRDefault="00DC6665" w:rsidP="00DC6665">
      <w:pPr>
        <w:autoSpaceDE w:val="0"/>
        <w:autoSpaceDN w:val="0"/>
        <w:adjustRightInd w:val="0"/>
        <w:ind w:left="-425" w:firstLine="540"/>
        <w:jc w:val="both"/>
      </w:pPr>
      <w:r w:rsidRPr="00AC4B37">
        <w:t>Выполнение – 16,01% участников (в 2020 году – 1</w:t>
      </w:r>
      <w:r>
        <w:t>2</w:t>
      </w:r>
      <w:r w:rsidRPr="00AC4B37">
        <w:t>,</w:t>
      </w:r>
      <w:r>
        <w:t>71</w:t>
      </w:r>
      <w:r w:rsidRPr="00AC4B37">
        <w:t xml:space="preserve">%). </w:t>
      </w:r>
    </w:p>
    <w:p w14:paraId="65ED979A" w14:textId="77777777" w:rsidR="00DC6665" w:rsidRPr="00613B01" w:rsidRDefault="00DC6665" w:rsidP="00DC6665">
      <w:pPr>
        <w:ind w:left="-425" w:firstLine="550"/>
        <w:jc w:val="both"/>
      </w:pPr>
      <w:r w:rsidRPr="00AC4B37">
        <w:t xml:space="preserve">В решении задания 15 были </w:t>
      </w:r>
      <w:r w:rsidRPr="00613B01">
        <w:t>допущены следующие типичные для этой задачи ошибки:</w:t>
      </w:r>
    </w:p>
    <w:p w14:paraId="66DDD48C" w14:textId="77777777" w:rsidR="00DC6665" w:rsidRPr="00613B01" w:rsidRDefault="00DC6665" w:rsidP="00DC6665">
      <w:pPr>
        <w:ind w:left="-425"/>
        <w:jc w:val="both"/>
      </w:pPr>
      <w:r w:rsidRPr="00613B01">
        <w:t xml:space="preserve">– неверное применение </w:t>
      </w:r>
      <w:r>
        <w:t>свойств степени</w:t>
      </w:r>
      <w:r w:rsidRPr="00613B01">
        <w:t>;</w:t>
      </w:r>
    </w:p>
    <w:p w14:paraId="672FE463" w14:textId="77777777" w:rsidR="00DC6665" w:rsidRPr="00613B01" w:rsidRDefault="00DC6665" w:rsidP="00DC6665">
      <w:pPr>
        <w:ind w:left="-425"/>
        <w:jc w:val="both"/>
      </w:pPr>
      <w:r w:rsidRPr="00613B01">
        <w:t>–</w:t>
      </w:r>
      <w:r>
        <w:t xml:space="preserve"> неверное решение рационального неравенства.</w:t>
      </w:r>
    </w:p>
    <w:p w14:paraId="33598887" w14:textId="77777777" w:rsidR="00DC6665" w:rsidRDefault="00DC6665" w:rsidP="00DC6665">
      <w:pPr>
        <w:ind w:left="-425" w:firstLine="567"/>
        <w:jc w:val="both"/>
      </w:pPr>
      <w:r>
        <w:t>Часто встречаются решения, опирающиеся на метод обобщенных интервалов. При этом в таких решениях на разных этапах могут возникать небольшие замечания, а также записи школьника, требующие уточнения.</w:t>
      </w:r>
    </w:p>
    <w:p w14:paraId="0CD75F5D" w14:textId="77777777" w:rsidR="00DC6665" w:rsidRPr="00613B01" w:rsidRDefault="00DC6665" w:rsidP="00DC6665">
      <w:pPr>
        <w:ind w:left="-425" w:firstLine="567"/>
        <w:jc w:val="both"/>
      </w:pPr>
      <w:r>
        <w:t>Ученикам, для качественного решения данного задания, необходимо в совершенстве освоить метод интервалов. Неплохо было бы рассказать о методе обобщённых интервал, сравнить данный метод с методом интервалов, подчёркивая некоторые важные тонкие отличия методов. Можно также учеников познакомить с методом рационализации. При этом важно обсудить обоснование данного метода.</w:t>
      </w:r>
    </w:p>
    <w:p w14:paraId="3D722EBA" w14:textId="77777777" w:rsidR="00DC6665" w:rsidRPr="00433DE0" w:rsidRDefault="00DC6665" w:rsidP="00DC6665">
      <w:pPr>
        <w:autoSpaceDE w:val="0"/>
        <w:autoSpaceDN w:val="0"/>
        <w:adjustRightInd w:val="0"/>
        <w:ind w:left="-425" w:firstLine="567"/>
        <w:jc w:val="both"/>
      </w:pPr>
      <w:r w:rsidRPr="00433DE0">
        <w:t xml:space="preserve">В </w:t>
      </w:r>
      <w:r w:rsidRPr="00A063B8">
        <w:t xml:space="preserve">группе не преодолевших минимальный порог учащиеся </w:t>
      </w:r>
      <w:r>
        <w:t>чаще всего не</w:t>
      </w:r>
      <w:r w:rsidRPr="00A063B8">
        <w:t xml:space="preserve"> приступал</w:t>
      </w:r>
      <w:r>
        <w:t>и</w:t>
      </w:r>
      <w:r w:rsidRPr="00A063B8">
        <w:t xml:space="preserve"> к выполнению этого задания, а приступившие не сумели выполнить задание, процент выполнения – 0%. </w:t>
      </w:r>
      <w:r w:rsidRPr="00433DE0">
        <w:t xml:space="preserve">В группе </w:t>
      </w:r>
      <w:proofErr w:type="gramStart"/>
      <w:r w:rsidRPr="00433DE0">
        <w:t>8</w:t>
      </w:r>
      <w:r>
        <w:t>1</w:t>
      </w:r>
      <w:r w:rsidRPr="00433DE0">
        <w:t>-100</w:t>
      </w:r>
      <w:proofErr w:type="gramEnd"/>
      <w:r w:rsidRPr="00433DE0">
        <w:t xml:space="preserve"> </w:t>
      </w:r>
      <w:proofErr w:type="spellStart"/>
      <w:r w:rsidRPr="00433DE0">
        <w:t>т.б</w:t>
      </w:r>
      <w:proofErr w:type="spellEnd"/>
      <w:r w:rsidRPr="00433DE0">
        <w:t>. процент выполнения – 9</w:t>
      </w:r>
      <w:r>
        <w:t>2</w:t>
      </w:r>
      <w:r w:rsidRPr="00433DE0">
        <w:t>,</w:t>
      </w:r>
      <w:r>
        <w:t>54</w:t>
      </w:r>
      <w:r w:rsidRPr="00433DE0">
        <w:t xml:space="preserve">%. </w:t>
      </w:r>
    </w:p>
    <w:p w14:paraId="60777B65" w14:textId="77777777" w:rsidR="00DC6665" w:rsidRPr="007441B7" w:rsidRDefault="00DC6665" w:rsidP="00DC6665">
      <w:pPr>
        <w:ind w:left="-425" w:firstLine="540"/>
        <w:jc w:val="both"/>
        <w:rPr>
          <w:color w:val="FF0000"/>
          <w:sz w:val="28"/>
          <w:szCs w:val="28"/>
        </w:rPr>
      </w:pPr>
    </w:p>
    <w:p w14:paraId="62C5CC1F" w14:textId="77777777" w:rsidR="00DC6665" w:rsidRPr="00433DE0" w:rsidRDefault="00DC6665" w:rsidP="00DC6665">
      <w:pPr>
        <w:ind w:left="-425" w:firstLine="425"/>
        <w:jc w:val="center"/>
      </w:pPr>
      <w:r w:rsidRPr="00433DE0">
        <w:rPr>
          <w:b/>
          <w:bCs/>
        </w:rPr>
        <w:t>Задания высокого уровня сложности</w:t>
      </w:r>
    </w:p>
    <w:p w14:paraId="5934B9D2" w14:textId="77777777" w:rsidR="00DC6665" w:rsidRPr="00433DE0" w:rsidRDefault="00DC6665" w:rsidP="00DC6665">
      <w:pPr>
        <w:ind w:left="-425" w:firstLine="540"/>
        <w:jc w:val="both"/>
      </w:pPr>
      <w:r w:rsidRPr="00433DE0">
        <w:t xml:space="preserve">К заданиям высокого уровня сложности относились задания второй части 18 и 19 с развернутым ответом. Эти задания предназначены для конкурсного отбора в вузы с повышенными требованиями к математической подготовке абитуриентов. Задания высокого уровня сложности – это задания не на применение одного метода решения, а на комбинацию различных методов. </w:t>
      </w:r>
    </w:p>
    <w:p w14:paraId="56C99118" w14:textId="77777777" w:rsidR="00DC6665" w:rsidRPr="00433DE0" w:rsidRDefault="00DC6665" w:rsidP="00DC6665">
      <w:pPr>
        <w:ind w:left="-425" w:firstLine="540"/>
        <w:jc w:val="both"/>
      </w:pPr>
      <w:r w:rsidRPr="00433DE0">
        <w:t>Задание 18 традиционно содержит выражение с параметром. Для успешного выполнения этого задания необходим, кроме прочных математических знаний, также высокий уровень математической культуры, которая формируется на протяжении всего обучения математики в школе.</w:t>
      </w:r>
    </w:p>
    <w:p w14:paraId="0DD01D77" w14:textId="77777777" w:rsidR="00DC6665" w:rsidRDefault="00DC6665" w:rsidP="00DC6665">
      <w:pPr>
        <w:jc w:val="both"/>
        <w:rPr>
          <w:sz w:val="28"/>
          <w:szCs w:val="28"/>
        </w:rPr>
      </w:pPr>
    </w:p>
    <w:p w14:paraId="0407063F" w14:textId="77777777" w:rsidR="00DC6665" w:rsidRDefault="00DC6665" w:rsidP="00DC6665">
      <w:pPr>
        <w:ind w:left="-454"/>
        <w:jc w:val="both"/>
        <w:rPr>
          <w:rFonts w:eastAsia="Times New Roman"/>
        </w:rPr>
      </w:pPr>
      <w:r w:rsidRPr="0008756D">
        <w:rPr>
          <w:b/>
          <w:bCs/>
        </w:rPr>
        <w:t xml:space="preserve">Задание 18. </w:t>
      </w:r>
      <w:r w:rsidRPr="0008756D">
        <w:rPr>
          <w:rFonts w:eastAsia="Times New Roman"/>
        </w:rPr>
        <w:t xml:space="preserve">Найдите все значения параметра </w:t>
      </w:r>
      <w:r w:rsidRPr="0008756D">
        <w:rPr>
          <w:position w:val="-6"/>
        </w:rPr>
        <w:object w:dxaOrig="200" w:dyaOrig="220" w14:anchorId="113D2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8pt" o:ole="">
            <v:imagedata r:id="rId17" o:title=""/>
          </v:shape>
          <o:OLEObject Type="Embed" ProgID="Equation.3" ShapeID="_x0000_i1025" DrawAspect="Content" ObjectID="_1691752218" r:id="rId18"/>
        </w:object>
      </w:r>
      <w:r w:rsidRPr="0008756D">
        <w:rPr>
          <w:rFonts w:eastAsia="Times New Roman"/>
        </w:rPr>
        <w:t xml:space="preserve">, при </w:t>
      </w:r>
      <w:r>
        <w:rPr>
          <w:rFonts w:eastAsia="Times New Roman"/>
        </w:rPr>
        <w:t xml:space="preserve">каждом из </w:t>
      </w:r>
      <w:r w:rsidRPr="0008756D">
        <w:rPr>
          <w:rFonts w:eastAsia="Times New Roman"/>
        </w:rPr>
        <w:t xml:space="preserve">которых </w:t>
      </w:r>
      <w:r>
        <w:rPr>
          <w:rFonts w:eastAsia="Times New Roman"/>
        </w:rPr>
        <w:t>уравнение</w:t>
      </w:r>
    </w:p>
    <w:p w14:paraId="1C875237" w14:textId="77777777" w:rsidR="00DC6665" w:rsidRPr="00E85FE5" w:rsidRDefault="00DC6665" w:rsidP="00DC6665">
      <w:pPr>
        <w:ind w:left="-454"/>
        <w:jc w:val="center"/>
        <w:rPr>
          <w:rFonts w:eastAsia="Times New Roman"/>
        </w:rPr>
      </w:pPr>
      <m:oMathPara>
        <m:oMath>
          <m:d>
            <m:dPr>
              <m:begChr m:val="|"/>
              <m:endChr m:val="|"/>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lang w:val="en-US"/>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e>
          </m:d>
          <m:r>
            <w:rPr>
              <w:rFonts w:ascii="Cambria Math" w:eastAsia="Times New Roman" w:hAnsi="Cambria Math"/>
            </w:rPr>
            <m:t>=</m:t>
          </m:r>
          <m:d>
            <m:dPr>
              <m:begChr m:val="|"/>
              <m:endChr m:val="|"/>
              <m:ctrlPr>
                <w:rPr>
                  <w:rFonts w:ascii="Cambria Math" w:eastAsia="Times New Roman" w:hAnsi="Cambria Math"/>
                  <w:i/>
                </w:rPr>
              </m:ctrlPr>
            </m:dPr>
            <m:e>
              <m:r>
                <w:rPr>
                  <w:rFonts w:ascii="Cambria Math" w:eastAsia="Times New Roman" w:hAnsi="Cambria Math"/>
                </w:rPr>
                <m:t>x+a</m:t>
              </m:r>
            </m:e>
          </m:d>
          <m:r>
            <w:rPr>
              <w:rFonts w:ascii="Cambria Math" w:eastAsia="Times New Roman" w:hAnsi="Cambria Math"/>
            </w:rPr>
            <m:t>∙</m:t>
          </m:r>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lang w:val="en-US"/>
                    </w:rPr>
                    <m:t>x</m:t>
                  </m:r>
                </m:e>
                <m:sup>
                  <m:r>
                    <w:rPr>
                      <w:rFonts w:ascii="Cambria Math" w:eastAsia="Times New Roman" w:hAnsi="Cambria Math"/>
                    </w:rPr>
                    <m:t>2</m:t>
                  </m:r>
                </m:sup>
              </m:sSup>
              <m:r>
                <w:rPr>
                  <w:rFonts w:ascii="Cambria Math" w:eastAsia="Times New Roman" w:hAnsi="Cambria Math"/>
                </w:rPr>
                <m:t>-4ax+5a</m:t>
              </m:r>
            </m:e>
          </m:rad>
        </m:oMath>
      </m:oMathPara>
    </w:p>
    <w:p w14:paraId="0E69CBB8" w14:textId="77777777" w:rsidR="00DC6665" w:rsidRPr="00433DE0" w:rsidRDefault="00DC6665" w:rsidP="00DC6665">
      <w:pPr>
        <w:ind w:left="-397"/>
        <w:jc w:val="both"/>
        <w:rPr>
          <w:rFonts w:eastAsia="Times New Roman"/>
        </w:rPr>
      </w:pPr>
      <w:r w:rsidRPr="00433DE0">
        <w:rPr>
          <w:rFonts w:eastAsia="Times New Roman"/>
        </w:rPr>
        <w:t xml:space="preserve">имеет ровно два различных </w:t>
      </w:r>
      <w:r>
        <w:rPr>
          <w:rFonts w:eastAsia="Times New Roman"/>
        </w:rPr>
        <w:t>корня</w:t>
      </w:r>
      <w:r w:rsidRPr="00433DE0">
        <w:rPr>
          <w:rFonts w:eastAsia="Times New Roman"/>
        </w:rPr>
        <w:t>.</w:t>
      </w:r>
    </w:p>
    <w:p w14:paraId="0BB90D1E" w14:textId="77777777" w:rsidR="00DC6665" w:rsidRPr="007441B7" w:rsidRDefault="00DC6665" w:rsidP="00DC6665">
      <w:pPr>
        <w:autoSpaceDE w:val="0"/>
        <w:autoSpaceDN w:val="0"/>
        <w:adjustRightInd w:val="0"/>
        <w:ind w:left="-425"/>
        <w:rPr>
          <w:rFonts w:ascii="TimesNewRomanPSMT" w:hAnsi="TimesNewRomanPSMT" w:cs="TimesNewRomanPSMT"/>
          <w:color w:val="FF0000"/>
          <w:sz w:val="28"/>
          <w:szCs w:val="28"/>
        </w:rPr>
      </w:pPr>
    </w:p>
    <w:p w14:paraId="5538DF03" w14:textId="77777777" w:rsidR="00DC6665" w:rsidRPr="00433DE0" w:rsidRDefault="00DC6665" w:rsidP="00DC6665">
      <w:pPr>
        <w:ind w:left="-425" w:firstLine="550"/>
        <w:jc w:val="both"/>
      </w:pPr>
      <w:r w:rsidRPr="00433DE0">
        <w:lastRenderedPageBreak/>
        <w:t>Максимальная оценка, которую может получить экзаменуемый – 4 балла.</w:t>
      </w:r>
    </w:p>
    <w:p w14:paraId="01D048E4" w14:textId="77777777" w:rsidR="00DC6665" w:rsidRPr="00433DE0" w:rsidRDefault="00DC6665" w:rsidP="00DC6665">
      <w:pPr>
        <w:autoSpaceDE w:val="0"/>
        <w:autoSpaceDN w:val="0"/>
        <w:adjustRightInd w:val="0"/>
        <w:ind w:left="-425" w:firstLine="540"/>
        <w:jc w:val="both"/>
      </w:pPr>
      <w:r w:rsidRPr="0008756D">
        <w:t xml:space="preserve">Выполнение </w:t>
      </w:r>
      <w:r w:rsidRPr="00ED7395">
        <w:t>1</w:t>
      </w:r>
      <w:r w:rsidRPr="0008756D">
        <w:t>,</w:t>
      </w:r>
      <w:r w:rsidRPr="00ED7395">
        <w:t>22</w:t>
      </w:r>
      <w:r w:rsidRPr="0008756D">
        <w:t xml:space="preserve">% участников </w:t>
      </w:r>
      <w:r w:rsidRPr="00433DE0">
        <w:t>(в 20</w:t>
      </w:r>
      <w:r w:rsidRPr="00ED7395">
        <w:t>20</w:t>
      </w:r>
      <w:r w:rsidRPr="00433DE0">
        <w:t xml:space="preserve"> году – </w:t>
      </w:r>
      <w:r>
        <w:t>2</w:t>
      </w:r>
      <w:r w:rsidRPr="00433DE0">
        <w:t>,</w:t>
      </w:r>
      <w:r>
        <w:t>1</w:t>
      </w:r>
      <w:r w:rsidRPr="00ED7395">
        <w:t>5</w:t>
      </w:r>
      <w:r w:rsidRPr="00433DE0">
        <w:t xml:space="preserve">%). </w:t>
      </w:r>
    </w:p>
    <w:p w14:paraId="2E88FB4A" w14:textId="77777777" w:rsidR="00DC6665" w:rsidRDefault="00DC6665" w:rsidP="00DC6665">
      <w:pPr>
        <w:ind w:left="-425" w:firstLine="550"/>
        <w:jc w:val="both"/>
      </w:pPr>
      <w:r w:rsidRPr="00433DE0">
        <w:t xml:space="preserve">К решению задания приступают, как правило, учащиеся с достаточно </w:t>
      </w:r>
      <w:r>
        <w:t>хорошей</w:t>
      </w:r>
      <w:r w:rsidRPr="00433DE0">
        <w:t xml:space="preserve"> подготовкой. </w:t>
      </w:r>
      <w:r>
        <w:t>Приводились р</w:t>
      </w:r>
      <w:r w:rsidRPr="00433DE0">
        <w:t xml:space="preserve">ешения, </w:t>
      </w:r>
      <w:r>
        <w:t xml:space="preserve">использующие как </w:t>
      </w:r>
      <w:r w:rsidRPr="00433DE0">
        <w:t xml:space="preserve">аналитический </w:t>
      </w:r>
      <w:r w:rsidRPr="00ED7395">
        <w:t>(</w:t>
      </w:r>
      <w:r>
        <w:t>чаще</w:t>
      </w:r>
      <w:r w:rsidRPr="00ED7395">
        <w:t>)</w:t>
      </w:r>
      <w:r>
        <w:t xml:space="preserve">, так </w:t>
      </w:r>
      <w:r w:rsidRPr="00433DE0">
        <w:t xml:space="preserve">и графический </w:t>
      </w:r>
      <w:r>
        <w:t>(значительно реже) методы</w:t>
      </w:r>
      <w:r w:rsidRPr="00433DE0">
        <w:t xml:space="preserve"> решения</w:t>
      </w:r>
      <w:r>
        <w:t>.</w:t>
      </w:r>
    </w:p>
    <w:p w14:paraId="581D2305" w14:textId="77777777" w:rsidR="00DC6665" w:rsidRDefault="00DC6665" w:rsidP="00DC6665">
      <w:pPr>
        <w:ind w:left="-425" w:firstLine="550"/>
        <w:jc w:val="both"/>
      </w:pPr>
      <w:r>
        <w:t xml:space="preserve">Можно предположить, что задача 2021 года оказалась для экзаменующихся сложнее, чем задача 2020 года. Многие решения либо не содержали необходимого ограничения, связанного с </w:t>
      </w:r>
      <w:proofErr w:type="spellStart"/>
      <w:r>
        <w:t>неотрицательностью</w:t>
      </w:r>
      <w:proofErr w:type="spellEnd"/>
      <w:r>
        <w:t xml:space="preserve"> подкоренного выражения, либо данное ограничение учитывалось с самыми разными логическими и/или вычислительными ошибками.</w:t>
      </w:r>
    </w:p>
    <w:p w14:paraId="70D55F30" w14:textId="77777777" w:rsidR="00DC6665" w:rsidRPr="00A063B8" w:rsidRDefault="00DC6665" w:rsidP="00DC6665">
      <w:pPr>
        <w:ind w:left="-425" w:firstLine="550"/>
        <w:jc w:val="both"/>
      </w:pPr>
      <w:r>
        <w:t xml:space="preserve">Задачам с параметром (параметрами) обычно на уроках математики уделяется мало внимания. При этом понимание сути проблемы должно формироваться постепенно, начиная с решения простейших (линейных квадратичных и </w:t>
      </w:r>
      <w:proofErr w:type="gramStart"/>
      <w:r>
        <w:t>т.д.</w:t>
      </w:r>
      <w:proofErr w:type="gramEnd"/>
      <w:r>
        <w:t>) уравнений. Погружение в данную тему может начинаться, как минимум, с введением терминологии (</w:t>
      </w:r>
      <w:r w:rsidRPr="00A063B8">
        <w:t xml:space="preserve">к ней необходимо привыкнуть), используемой в данной теме.  </w:t>
      </w:r>
    </w:p>
    <w:p w14:paraId="44B1B59D" w14:textId="77777777" w:rsidR="00DC6665" w:rsidRPr="00433DE0" w:rsidRDefault="00DC6665" w:rsidP="00DC6665">
      <w:pPr>
        <w:tabs>
          <w:tab w:val="left" w:pos="142"/>
        </w:tabs>
        <w:autoSpaceDE w:val="0"/>
        <w:autoSpaceDN w:val="0"/>
        <w:adjustRightInd w:val="0"/>
        <w:ind w:left="-425"/>
        <w:jc w:val="both"/>
      </w:pPr>
      <w:r w:rsidRPr="00A063B8">
        <w:tab/>
        <w:t xml:space="preserve">В группе учащихся, не преодолевших минимальный порог, большинство не приступали к выполнению этого задания, а приступившие не сумели выполнить ни одного из пунктов задачи, процент выполнения – 0%. В группе </w:t>
      </w:r>
      <w:proofErr w:type="gramStart"/>
      <w:r w:rsidRPr="00A063B8">
        <w:t>81-100</w:t>
      </w:r>
      <w:proofErr w:type="gramEnd"/>
      <w:r w:rsidRPr="00A063B8">
        <w:t xml:space="preserve"> </w:t>
      </w:r>
      <w:proofErr w:type="spellStart"/>
      <w:r w:rsidRPr="00A063B8">
        <w:t>т.б</w:t>
      </w:r>
      <w:proofErr w:type="spellEnd"/>
      <w:r w:rsidRPr="00A063B8">
        <w:t>. – 16,57%.</w:t>
      </w:r>
    </w:p>
    <w:p w14:paraId="70912791" w14:textId="77777777" w:rsidR="00DC6665" w:rsidRPr="007441B7" w:rsidRDefault="00DC6665" w:rsidP="00DC6665">
      <w:pPr>
        <w:ind w:left="-425"/>
        <w:jc w:val="both"/>
        <w:rPr>
          <w:b/>
          <w:bCs/>
          <w:color w:val="FF0000"/>
          <w:sz w:val="28"/>
          <w:szCs w:val="28"/>
        </w:rPr>
      </w:pPr>
    </w:p>
    <w:p w14:paraId="0BA7D639" w14:textId="77777777" w:rsidR="00DC6665" w:rsidRPr="00433DE0" w:rsidRDefault="00DC6665" w:rsidP="00DC6665">
      <w:pPr>
        <w:ind w:left="-425"/>
        <w:jc w:val="both"/>
        <w:rPr>
          <w:b/>
          <w:bCs/>
        </w:rPr>
      </w:pPr>
      <w:r w:rsidRPr="00433DE0">
        <w:t>Задание 19, которое отличается от остальных заданий КИМ, требует нетривиального подхода в решении. Для успешного выполнения этого задания необходимо уметь осуществлять поиск решения, выбирая различные подходы из числа известных, модифицируя изученные методы.</w:t>
      </w:r>
    </w:p>
    <w:p w14:paraId="40D1F597" w14:textId="77777777" w:rsidR="00DC6665" w:rsidRPr="007441B7" w:rsidRDefault="00DC6665" w:rsidP="00DC6665">
      <w:pPr>
        <w:jc w:val="both"/>
        <w:rPr>
          <w:b/>
          <w:bCs/>
          <w:color w:val="FF0000"/>
          <w:sz w:val="28"/>
          <w:szCs w:val="28"/>
        </w:rPr>
      </w:pPr>
    </w:p>
    <w:p w14:paraId="51C77420" w14:textId="77777777" w:rsidR="00DC6665" w:rsidRPr="00D526DE" w:rsidRDefault="00DC6665" w:rsidP="00DC6665">
      <w:pPr>
        <w:pStyle w:val="Default"/>
        <w:ind w:left="-426"/>
        <w:rPr>
          <w:sz w:val="23"/>
          <w:szCs w:val="23"/>
        </w:rPr>
      </w:pPr>
      <w:r w:rsidRPr="00433DE0">
        <w:rPr>
          <w:b/>
          <w:bCs/>
        </w:rPr>
        <w:t xml:space="preserve">Задание 19. </w:t>
      </w:r>
      <w:r w:rsidRPr="00D526DE">
        <w:rPr>
          <w:sz w:val="23"/>
          <w:szCs w:val="23"/>
        </w:rPr>
        <w:t xml:space="preserve">На доске написаны три различных натуральных числа. Второе число равно сумме цифр первого, а третье равно сумме цифр второго. </w:t>
      </w:r>
    </w:p>
    <w:p w14:paraId="6BBEDA65" w14:textId="77777777" w:rsidR="00DC6665" w:rsidRPr="00D526DE" w:rsidRDefault="00DC6665" w:rsidP="00DC6665">
      <w:pPr>
        <w:autoSpaceDE w:val="0"/>
        <w:autoSpaceDN w:val="0"/>
        <w:adjustRightInd w:val="0"/>
        <w:rPr>
          <w:color w:val="000000"/>
          <w:sz w:val="23"/>
          <w:szCs w:val="23"/>
        </w:rPr>
      </w:pPr>
      <w:r w:rsidRPr="00D526DE">
        <w:rPr>
          <w:color w:val="000000"/>
          <w:sz w:val="23"/>
          <w:szCs w:val="23"/>
        </w:rPr>
        <w:t xml:space="preserve">а) Может ли сумма этих чисел быть равна </w:t>
      </w:r>
      <w:r>
        <w:rPr>
          <w:color w:val="000000"/>
          <w:sz w:val="23"/>
          <w:szCs w:val="23"/>
        </w:rPr>
        <w:t>2022</w:t>
      </w:r>
      <w:r w:rsidRPr="00D526DE">
        <w:rPr>
          <w:color w:val="000000"/>
          <w:sz w:val="23"/>
          <w:szCs w:val="23"/>
        </w:rPr>
        <w:t xml:space="preserve">? </w:t>
      </w:r>
    </w:p>
    <w:p w14:paraId="13CD4EAD" w14:textId="77777777" w:rsidR="00DC6665" w:rsidRPr="00D526DE" w:rsidRDefault="00DC6665" w:rsidP="00DC6665">
      <w:pPr>
        <w:autoSpaceDE w:val="0"/>
        <w:autoSpaceDN w:val="0"/>
        <w:adjustRightInd w:val="0"/>
        <w:rPr>
          <w:color w:val="000000"/>
          <w:sz w:val="23"/>
          <w:szCs w:val="23"/>
        </w:rPr>
      </w:pPr>
      <w:r w:rsidRPr="00D526DE">
        <w:rPr>
          <w:color w:val="000000"/>
          <w:sz w:val="23"/>
          <w:szCs w:val="23"/>
        </w:rPr>
        <w:t xml:space="preserve">б) Может ли сумма этих чисел быть равна </w:t>
      </w:r>
      <w:r>
        <w:rPr>
          <w:color w:val="000000"/>
          <w:sz w:val="23"/>
          <w:szCs w:val="23"/>
        </w:rPr>
        <w:t>2021</w:t>
      </w:r>
      <w:r w:rsidRPr="00D526DE">
        <w:rPr>
          <w:color w:val="000000"/>
          <w:sz w:val="23"/>
          <w:szCs w:val="23"/>
        </w:rPr>
        <w:t xml:space="preserve">? </w:t>
      </w:r>
    </w:p>
    <w:p w14:paraId="46501199" w14:textId="77777777" w:rsidR="00DC6665" w:rsidRPr="00433DE0" w:rsidRDefault="00DC6665" w:rsidP="00DC6665">
      <w:pPr>
        <w:pStyle w:val="leftmargin"/>
        <w:spacing w:before="0" w:beforeAutospacing="0" w:after="0" w:afterAutospacing="0"/>
        <w:ind w:left="-454" w:firstLine="454"/>
        <w:jc w:val="both"/>
      </w:pPr>
      <w:r w:rsidRPr="00D526DE">
        <w:rPr>
          <w:rFonts w:eastAsia="Calibri"/>
          <w:color w:val="000000"/>
          <w:sz w:val="23"/>
          <w:szCs w:val="23"/>
        </w:rPr>
        <w:t>в) В тройке чисел первое число тр</w:t>
      </w:r>
      <w:r>
        <w:rPr>
          <w:rFonts w:eastAsia="Calibri"/>
          <w:color w:val="000000"/>
          <w:sz w:val="23"/>
          <w:szCs w:val="23"/>
        </w:rPr>
        <w:t>ё</w:t>
      </w:r>
      <w:r w:rsidRPr="00D526DE">
        <w:rPr>
          <w:rFonts w:eastAsia="Calibri"/>
          <w:color w:val="000000"/>
          <w:sz w:val="23"/>
          <w:szCs w:val="23"/>
        </w:rPr>
        <w:t>хзначное, а третье равно</w:t>
      </w:r>
      <w:r>
        <w:rPr>
          <w:rFonts w:eastAsia="Calibri"/>
          <w:color w:val="000000"/>
          <w:sz w:val="23"/>
          <w:szCs w:val="23"/>
        </w:rPr>
        <w:t xml:space="preserve"> 2</w:t>
      </w:r>
      <w:r w:rsidRPr="00D526DE">
        <w:rPr>
          <w:rFonts w:eastAsia="Calibri"/>
          <w:color w:val="000000"/>
          <w:sz w:val="23"/>
          <w:szCs w:val="23"/>
        </w:rPr>
        <w:t>. Сколько существует таких троек?</w:t>
      </w:r>
    </w:p>
    <w:p w14:paraId="08BFF0C1" w14:textId="77777777" w:rsidR="00DC6665" w:rsidRPr="007441B7" w:rsidRDefault="00DC6665" w:rsidP="00DC6665">
      <w:pPr>
        <w:autoSpaceDE w:val="0"/>
        <w:autoSpaceDN w:val="0"/>
        <w:adjustRightInd w:val="0"/>
        <w:ind w:left="-425"/>
        <w:jc w:val="both"/>
        <w:rPr>
          <w:rFonts w:ascii="TimesNewRomanPSMT" w:hAnsi="TimesNewRomanPSMT" w:cs="TimesNewRomanPSMT"/>
          <w:color w:val="FF0000"/>
          <w:sz w:val="28"/>
          <w:szCs w:val="28"/>
        </w:rPr>
      </w:pPr>
    </w:p>
    <w:p w14:paraId="4683CB3E" w14:textId="77777777" w:rsidR="00DC6665" w:rsidRPr="00E85FE5" w:rsidRDefault="00DC6665" w:rsidP="00DC6665">
      <w:pPr>
        <w:ind w:left="-425" w:firstLine="550"/>
        <w:jc w:val="both"/>
      </w:pPr>
      <w:r w:rsidRPr="00E85FE5">
        <w:t>Задание 19 максимально оценивается в 4 балла.</w:t>
      </w:r>
    </w:p>
    <w:p w14:paraId="4918ED07" w14:textId="77777777" w:rsidR="00DC6665" w:rsidRDefault="00DC6665" w:rsidP="00DC6665">
      <w:pPr>
        <w:autoSpaceDE w:val="0"/>
        <w:autoSpaceDN w:val="0"/>
        <w:adjustRightInd w:val="0"/>
        <w:ind w:left="-425" w:firstLine="550"/>
        <w:jc w:val="both"/>
      </w:pPr>
      <w:r w:rsidRPr="00D526DE">
        <w:t xml:space="preserve">Выполнение 7,52% </w:t>
      </w:r>
      <w:r w:rsidRPr="00E85FE5">
        <w:t>участников (в 20</w:t>
      </w:r>
      <w:r>
        <w:t>20 году – 2</w:t>
      </w:r>
      <w:r w:rsidRPr="00E85FE5">
        <w:t>,</w:t>
      </w:r>
      <w:r>
        <w:t>07%).</w:t>
      </w:r>
    </w:p>
    <w:p w14:paraId="5C4A07C6" w14:textId="77777777" w:rsidR="00DC6665" w:rsidRPr="00E85FE5" w:rsidRDefault="00DC6665" w:rsidP="00DC6665">
      <w:pPr>
        <w:autoSpaceDE w:val="0"/>
        <w:autoSpaceDN w:val="0"/>
        <w:adjustRightInd w:val="0"/>
        <w:ind w:left="-425" w:firstLine="550"/>
        <w:jc w:val="both"/>
      </w:pPr>
      <w:r>
        <w:t xml:space="preserve">В данном случае, если учитывать процент выполнения, то можно говорить </w:t>
      </w:r>
      <w:r w:rsidRPr="00A063B8">
        <w:t>о существенном прогрессе, однако в 2021 году предлагалась не самая трудная задача, решение которой кроме аналитического обоснования допускала рассуждения, связанные с простым полным перебором</w:t>
      </w:r>
      <w:r>
        <w:t>.</w:t>
      </w:r>
    </w:p>
    <w:p w14:paraId="1F1915CB" w14:textId="77777777" w:rsidR="00DC6665" w:rsidRDefault="00DC6665" w:rsidP="00DC6665">
      <w:pPr>
        <w:ind w:left="-425" w:firstLine="550"/>
        <w:jc w:val="both"/>
      </w:pPr>
      <w:r>
        <w:t>Экзаменующиеся</w:t>
      </w:r>
      <w:r w:rsidRPr="00E85FE5">
        <w:t xml:space="preserve"> охотно приступали к решению этой задачи, но в большинстве случа</w:t>
      </w:r>
      <w:r>
        <w:t>ев не достигали полного успеха.</w:t>
      </w:r>
    </w:p>
    <w:p w14:paraId="2065BE93" w14:textId="77777777" w:rsidR="00DC6665" w:rsidRPr="00E85FE5" w:rsidRDefault="00DC6665" w:rsidP="00DC6665">
      <w:pPr>
        <w:ind w:left="-425" w:firstLine="550"/>
        <w:jc w:val="both"/>
      </w:pPr>
      <w:r w:rsidRPr="00E85FE5">
        <w:t>Задачи такого типа требуют элективного курса на протяжении всего времени изучения математики в общеобразовательной школе.</w:t>
      </w:r>
    </w:p>
    <w:p w14:paraId="7A4CDF39" w14:textId="77777777" w:rsidR="00DC6665" w:rsidRPr="00E85FE5" w:rsidRDefault="00DC6665" w:rsidP="00DC6665">
      <w:pPr>
        <w:autoSpaceDE w:val="0"/>
        <w:autoSpaceDN w:val="0"/>
        <w:adjustRightInd w:val="0"/>
        <w:ind w:left="-425" w:firstLine="567"/>
        <w:jc w:val="both"/>
      </w:pPr>
      <w:r w:rsidRPr="00E85FE5">
        <w:t>В группе не преодолевших минимальный порог выполнение этого задания – 0</w:t>
      </w:r>
      <w:r>
        <w:t>,75</w:t>
      </w:r>
      <w:r w:rsidRPr="00E85FE5">
        <w:t xml:space="preserve">%. В группе </w:t>
      </w:r>
      <w:proofErr w:type="gramStart"/>
      <w:r w:rsidRPr="00E85FE5">
        <w:t>8</w:t>
      </w:r>
      <w:r>
        <w:t>1</w:t>
      </w:r>
      <w:r w:rsidRPr="00E85FE5">
        <w:t>-100</w:t>
      </w:r>
      <w:proofErr w:type="gramEnd"/>
      <w:r w:rsidRPr="00E85FE5">
        <w:t xml:space="preserve"> </w:t>
      </w:r>
      <w:proofErr w:type="spellStart"/>
      <w:r w:rsidRPr="00E85FE5">
        <w:t>т.б</w:t>
      </w:r>
      <w:proofErr w:type="spellEnd"/>
      <w:r w:rsidRPr="00E85FE5">
        <w:t xml:space="preserve">. процент выполнения – </w:t>
      </w:r>
      <w:r>
        <w:t>25</w:t>
      </w:r>
      <w:r w:rsidRPr="00E85FE5">
        <w:t>,</w:t>
      </w:r>
      <w:r>
        <w:t>4</w:t>
      </w:r>
      <w:r w:rsidRPr="00E85FE5">
        <w:t>1%.</w:t>
      </w:r>
    </w:p>
    <w:p w14:paraId="721C7508" w14:textId="77777777" w:rsidR="00DC6665" w:rsidRPr="00DC6665" w:rsidRDefault="00DC6665" w:rsidP="00DC6665">
      <w:pPr>
        <w:autoSpaceDE w:val="0"/>
        <w:autoSpaceDN w:val="0"/>
        <w:adjustRightInd w:val="0"/>
        <w:ind w:left="-425"/>
        <w:jc w:val="both"/>
        <w:rPr>
          <w:color w:val="FF0000"/>
          <w:sz w:val="12"/>
          <w:szCs w:val="12"/>
        </w:rPr>
      </w:pPr>
    </w:p>
    <w:p w14:paraId="48C2A054" w14:textId="77777777" w:rsidR="00DC6665" w:rsidRPr="003626FB" w:rsidRDefault="00DC6665" w:rsidP="00DC6665">
      <w:pPr>
        <w:pStyle w:val="3"/>
        <w:numPr>
          <w:ilvl w:val="2"/>
          <w:numId w:val="10"/>
        </w:numPr>
        <w:ind w:left="0" w:hanging="284"/>
        <w:rPr>
          <w:rFonts w:ascii="Times New Roman" w:hAnsi="Times New Roman"/>
          <w:b w:val="0"/>
          <w:bCs w:val="0"/>
          <w:sz w:val="24"/>
        </w:rPr>
      </w:pPr>
      <w:r w:rsidRPr="003626FB">
        <w:rPr>
          <w:rFonts w:ascii="Times New Roman" w:hAnsi="Times New Roman"/>
          <w:b w:val="0"/>
          <w:iCs/>
          <w:sz w:val="24"/>
        </w:rPr>
        <w:t>Выводы</w:t>
      </w:r>
      <w:r w:rsidRPr="003626FB">
        <w:rPr>
          <w:rFonts w:ascii="Times New Roman" w:hAnsi="Times New Roman"/>
          <w:b w:val="0"/>
          <w:bCs w:val="0"/>
          <w:sz w:val="24"/>
        </w:rPr>
        <w:t xml:space="preserve"> об итогах анализа выполнения заданий, групп заданий: </w:t>
      </w:r>
    </w:p>
    <w:p w14:paraId="6D8D8A0F" w14:textId="77777777" w:rsidR="00DC6665" w:rsidRPr="00DC6665" w:rsidRDefault="00DC6665" w:rsidP="00DC6665">
      <w:pPr>
        <w:rPr>
          <w:sz w:val="12"/>
          <w:szCs w:val="12"/>
        </w:rPr>
      </w:pPr>
    </w:p>
    <w:p w14:paraId="69F64F97" w14:textId="77777777" w:rsidR="00DC6665" w:rsidRDefault="00DC6665" w:rsidP="00DC6665">
      <w:pPr>
        <w:ind w:left="-426" w:firstLine="568"/>
        <w:jc w:val="both"/>
      </w:pPr>
      <w:r w:rsidRPr="003626FB">
        <w:t>Усвоение всех элементов содержания, умений и видов деятельности школьниками региона в целом можно считать достаточным, показатели выполнения заданий всех элементов содержания – удовлетворительными.</w:t>
      </w:r>
    </w:p>
    <w:p w14:paraId="295854A9" w14:textId="77777777" w:rsidR="00DC6665" w:rsidRDefault="00DC6665" w:rsidP="00DC6665">
      <w:pPr>
        <w:ind w:left="-426" w:firstLine="568"/>
        <w:jc w:val="both"/>
      </w:pPr>
      <w:r>
        <w:t>Достаточно усвоенными всеми школьниками региона в целом можно считать следующие элементы содержания / умений и видов деятельности:</w:t>
      </w:r>
    </w:p>
    <w:p w14:paraId="3CB49416" w14:textId="77777777" w:rsidR="00DC6665" w:rsidRDefault="00DC6665" w:rsidP="00DC6665">
      <w:pPr>
        <w:ind w:left="-426" w:firstLine="568"/>
        <w:jc w:val="both"/>
      </w:pPr>
      <w:r>
        <w:t>1.1.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14:paraId="76A1EEC6" w14:textId="77777777" w:rsidR="00DC6665" w:rsidRDefault="00DC6665" w:rsidP="00DC6665">
      <w:pPr>
        <w:ind w:left="-426" w:firstLine="568"/>
        <w:jc w:val="both"/>
      </w:pPr>
      <w:r>
        <w:t>1.2. Вычислять значения числовых и буквенных выражений, осуществляя необходимые подстановки и преобразования;</w:t>
      </w:r>
    </w:p>
    <w:p w14:paraId="3D521984" w14:textId="77777777" w:rsidR="00DC6665" w:rsidRDefault="00DC6665" w:rsidP="00DC6665">
      <w:pPr>
        <w:ind w:left="-426" w:firstLine="568"/>
        <w:jc w:val="both"/>
      </w:pPr>
      <w:r>
        <w:lastRenderedPageBreak/>
        <w:t>1.3.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14:paraId="11A9B2E6" w14:textId="77777777" w:rsidR="00DC6665" w:rsidRDefault="00DC6665" w:rsidP="00DC6665">
      <w:pPr>
        <w:ind w:left="-426" w:firstLine="568"/>
        <w:jc w:val="both"/>
      </w:pPr>
      <w:r>
        <w:t>2.1. Решать рациональные, иррациональные, показательные, тригонометрические и логарифмические уравнения, их системы;</w:t>
      </w:r>
    </w:p>
    <w:p w14:paraId="3640E225" w14:textId="77777777" w:rsidR="00DC6665" w:rsidRDefault="00DC6665" w:rsidP="00DC6665">
      <w:pPr>
        <w:ind w:left="-426" w:firstLine="568"/>
        <w:jc w:val="both"/>
      </w:pPr>
      <w:r>
        <w:t>2.2. Решать уравнения,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p w14:paraId="72306EF1" w14:textId="77777777" w:rsidR="00DC6665" w:rsidRDefault="00DC6665" w:rsidP="00DC6665">
      <w:pPr>
        <w:ind w:left="-426" w:firstLine="568"/>
        <w:jc w:val="both"/>
      </w:pPr>
      <w:r>
        <w:t>3.1. Определять значение функции по значению аргумента при различных способах задания функции; описывать по графику поведение и свойства функции, находить по графику функции наибольшее и наименьшее значения; строить графики изученных функций;</w:t>
      </w:r>
    </w:p>
    <w:p w14:paraId="471D1B05" w14:textId="77777777" w:rsidR="00DC6665" w:rsidRDefault="00DC6665" w:rsidP="00DC6665">
      <w:pPr>
        <w:ind w:left="-426" w:firstLine="568"/>
        <w:jc w:val="both"/>
      </w:pPr>
      <w:r>
        <w:t>5.1.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14:paraId="42A2783E" w14:textId="77777777" w:rsidR="00DC6665" w:rsidRDefault="00DC6665" w:rsidP="00DC6665">
      <w:pPr>
        <w:ind w:left="-426" w:firstLine="568"/>
        <w:jc w:val="both"/>
      </w:pPr>
      <w:r>
        <w:t>6.2. 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p w14:paraId="6DEBABCD" w14:textId="77777777" w:rsidR="00DC6665" w:rsidRDefault="00DC6665" w:rsidP="00DC6665">
      <w:pPr>
        <w:ind w:left="-426" w:firstLine="568"/>
        <w:jc w:val="both"/>
      </w:pPr>
      <w:r>
        <w:t>Недостаточно усвоенными всеми школьниками региона в целом можно считать следующие элементы содержания / умений и видов деятельности:</w:t>
      </w:r>
    </w:p>
    <w:p w14:paraId="052ACA0B" w14:textId="77777777" w:rsidR="00DC6665" w:rsidRDefault="00DC6665" w:rsidP="00DC6665">
      <w:pPr>
        <w:ind w:left="-426" w:firstLine="568"/>
        <w:jc w:val="both"/>
      </w:pPr>
      <w:r>
        <w:t>3.3 Исследовать в простейших случаях функции на монотонность, находить наибольшее и наименьшее значения функции;</w:t>
      </w:r>
    </w:p>
    <w:p w14:paraId="5595B121" w14:textId="77777777" w:rsidR="00DC6665" w:rsidRDefault="00DC6665" w:rsidP="00DC6665">
      <w:pPr>
        <w:ind w:left="-426" w:firstLine="568"/>
        <w:jc w:val="both"/>
      </w:pPr>
      <w:r>
        <w:t>4.1. Решать планиметрические задачи на нахождение геометрических величин (длин, углов, площадей);</w:t>
      </w:r>
    </w:p>
    <w:p w14:paraId="6AB93479" w14:textId="77777777" w:rsidR="00DC6665" w:rsidRDefault="00DC6665" w:rsidP="00DC6665">
      <w:pPr>
        <w:ind w:left="-426" w:firstLine="568"/>
        <w:jc w:val="both"/>
      </w:pPr>
      <w:r>
        <w:t>4.2. 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p w14:paraId="5E1EFEF7" w14:textId="77777777" w:rsidR="00DC6665" w:rsidRPr="003626FB" w:rsidRDefault="00DC6665" w:rsidP="00DC6665">
      <w:pPr>
        <w:ind w:left="-425" w:firstLine="567"/>
        <w:jc w:val="both"/>
      </w:pPr>
      <w:r w:rsidRPr="003626FB">
        <w:t>Особого внимания на протяжении многих последних лет требует элемент содержания «Уметь выполнять действия с геометрическими фигур</w:t>
      </w:r>
      <w:r>
        <w:t>ами, координатами и векторами».</w:t>
      </w:r>
    </w:p>
    <w:p w14:paraId="662830FB" w14:textId="77777777" w:rsidR="00DC6665" w:rsidRPr="003626FB" w:rsidRDefault="00DC6665" w:rsidP="00DC6665">
      <w:pPr>
        <w:pStyle w:val="11"/>
        <w:spacing w:after="0" w:line="240" w:lineRule="auto"/>
        <w:ind w:left="-425" w:firstLine="550"/>
        <w:jc w:val="both"/>
        <w:rPr>
          <w:rFonts w:ascii="Times New Roman" w:hAnsi="Times New Roman" w:cs="Times New Roman"/>
          <w:sz w:val="24"/>
          <w:szCs w:val="24"/>
          <w:lang w:eastAsia="ru-RU"/>
        </w:rPr>
      </w:pPr>
      <w:r w:rsidRPr="003626FB">
        <w:rPr>
          <w:rFonts w:ascii="Times New Roman" w:hAnsi="Times New Roman" w:cs="Times New Roman"/>
          <w:sz w:val="24"/>
          <w:szCs w:val="24"/>
          <w:lang w:eastAsia="ru-RU"/>
        </w:rPr>
        <w:t xml:space="preserve">Наблюдается существенное снижение процента выполнения заданий с развернутым ответом </w:t>
      </w:r>
      <w:r>
        <w:rPr>
          <w:rFonts w:ascii="Times New Roman" w:hAnsi="Times New Roman" w:cs="Times New Roman"/>
          <w:sz w:val="24"/>
          <w:szCs w:val="24"/>
        </w:rPr>
        <w:t>№№</w:t>
      </w:r>
      <w:r w:rsidRPr="003626FB">
        <w:rPr>
          <w:rFonts w:ascii="Times New Roman" w:hAnsi="Times New Roman" w:cs="Times New Roman"/>
          <w:sz w:val="24"/>
          <w:szCs w:val="24"/>
        </w:rPr>
        <w:t>17, 18</w:t>
      </w:r>
      <w:r w:rsidRPr="003626FB">
        <w:rPr>
          <w:rFonts w:ascii="Times New Roman" w:hAnsi="Times New Roman" w:cs="Times New Roman"/>
          <w:sz w:val="24"/>
          <w:szCs w:val="24"/>
          <w:lang w:eastAsia="ru-RU"/>
        </w:rPr>
        <w:t xml:space="preserve">; повышение процента выполнения заданий с развернутым ответом </w:t>
      </w:r>
      <w:r>
        <w:rPr>
          <w:rFonts w:ascii="Times New Roman" w:hAnsi="Times New Roman" w:cs="Times New Roman"/>
          <w:sz w:val="24"/>
          <w:szCs w:val="24"/>
        </w:rPr>
        <w:t>№№</w:t>
      </w:r>
      <w:r w:rsidRPr="003626FB">
        <w:rPr>
          <w:rFonts w:ascii="Times New Roman" w:hAnsi="Times New Roman" w:cs="Times New Roman"/>
          <w:sz w:val="24"/>
          <w:szCs w:val="24"/>
        </w:rPr>
        <w:t>15, 16, 19</w:t>
      </w:r>
      <w:r w:rsidRPr="003626FB">
        <w:rPr>
          <w:rFonts w:ascii="Times New Roman" w:hAnsi="Times New Roman" w:cs="Times New Roman"/>
          <w:sz w:val="24"/>
          <w:szCs w:val="24"/>
          <w:lang w:eastAsia="ru-RU"/>
        </w:rPr>
        <w:t>:</w:t>
      </w:r>
    </w:p>
    <w:p w14:paraId="2EEBF290" w14:textId="77777777" w:rsidR="00DC6665" w:rsidRDefault="00DC6665" w:rsidP="00DC6665">
      <w:pPr>
        <w:autoSpaceDE w:val="0"/>
        <w:autoSpaceDN w:val="0"/>
        <w:adjustRightInd w:val="0"/>
        <w:ind w:left="-425" w:firstLine="550"/>
        <w:jc w:val="both"/>
      </w:pPr>
      <w:r w:rsidRPr="003626FB">
        <w:t>– №15 Типичная ошибка в решении: ученик, выполнив замену переменного, получает квадратное неравенство и, не решив данного неравенства до конца, делает обратную замену (и/или отбор корней) на этапе нахождения вспомогательного квадратного уравнения. Кроме того, многие школьники так и не научились корректно решать рациональные неравенства методом интервалов. Также, вероятно,</w:t>
      </w:r>
      <w:r>
        <w:t xml:space="preserve"> имеются очень приблизительные представления об обобщённом методе интервалов и грамотном оформлении решения этим методом.</w:t>
      </w:r>
    </w:p>
    <w:p w14:paraId="2CC54EF0" w14:textId="77777777" w:rsidR="00DC6665" w:rsidRDefault="00DC6665" w:rsidP="00DC6665">
      <w:pPr>
        <w:autoSpaceDE w:val="0"/>
        <w:autoSpaceDN w:val="0"/>
        <w:adjustRightInd w:val="0"/>
        <w:ind w:left="-425" w:firstLine="539"/>
        <w:jc w:val="both"/>
      </w:pPr>
      <w:r>
        <w:t>– №16</w:t>
      </w:r>
      <w:r w:rsidRPr="004B109D">
        <w:t>. В сравнении с 20</w:t>
      </w:r>
      <w:r>
        <w:t>20</w:t>
      </w:r>
      <w:r w:rsidRPr="004B109D">
        <w:t xml:space="preserve"> годом показатели выполнения задани</w:t>
      </w:r>
      <w:r>
        <w:t>я</w:t>
      </w:r>
      <w:r w:rsidRPr="004B109D">
        <w:t xml:space="preserve"> </w:t>
      </w:r>
      <w:r>
        <w:t>выросли примерно в 3 раза</w:t>
      </w:r>
      <w:r w:rsidRPr="00053186">
        <w:t>.</w:t>
      </w:r>
      <w:r>
        <w:t xml:space="preserve"> Связать это можно, скорее всего, с более простой задачей 2021 года. Можно сделать вывод о том</w:t>
      </w:r>
      <w:r w:rsidRPr="005A5A3B">
        <w:t>, что лишь незначительный процент школьников усваивает материал по геометрии на хорошем ур</w:t>
      </w:r>
      <w:r>
        <w:t>овне.</w:t>
      </w:r>
    </w:p>
    <w:p w14:paraId="287211C0" w14:textId="77777777" w:rsidR="00DC6665" w:rsidRDefault="00DC6665" w:rsidP="00DC6665">
      <w:pPr>
        <w:autoSpaceDE w:val="0"/>
        <w:autoSpaceDN w:val="0"/>
        <w:adjustRightInd w:val="0"/>
        <w:ind w:left="-425" w:firstLine="550"/>
        <w:jc w:val="both"/>
      </w:pPr>
      <w:r>
        <w:t xml:space="preserve">– </w:t>
      </w:r>
      <w:r w:rsidRPr="004B109D">
        <w:t xml:space="preserve">№17 </w:t>
      </w:r>
      <w:r>
        <w:t xml:space="preserve">С одной стороны, задача 2021 года проще задачи 2020 года: нет необходимости выполнять преобразования в общем виде (возможна работа с конкретными числовыми значениями), с другой стороны, ровно эти же обстоятельства могли сыграть злую шутку, поскольку неверные вычисления приводили к неверной математической модели. </w:t>
      </w:r>
    </w:p>
    <w:p w14:paraId="3B1FADF2" w14:textId="77777777" w:rsidR="00DC6665" w:rsidRPr="004B109D" w:rsidRDefault="00DC6665" w:rsidP="00DC6665">
      <w:pPr>
        <w:autoSpaceDE w:val="0"/>
        <w:autoSpaceDN w:val="0"/>
        <w:adjustRightInd w:val="0"/>
        <w:ind w:left="-425" w:firstLine="550"/>
        <w:jc w:val="both"/>
      </w:pPr>
      <w:r>
        <w:t xml:space="preserve">Задания по геометрии </w:t>
      </w:r>
      <w:r w:rsidRPr="004B109D">
        <w:t>№</w:t>
      </w:r>
      <w:r>
        <w:t xml:space="preserve">14 (стереометрия) и </w:t>
      </w:r>
      <w:r w:rsidRPr="004B109D">
        <w:t>№1</w:t>
      </w:r>
      <w:r>
        <w:t xml:space="preserve">6 (планиметрия), а также задания </w:t>
      </w:r>
      <w:r w:rsidRPr="004B109D">
        <w:t>№18</w:t>
      </w:r>
      <w:r>
        <w:t xml:space="preserve"> (</w:t>
      </w:r>
      <w:r w:rsidRPr="004B109D">
        <w:t>задача с параметром</w:t>
      </w:r>
      <w:r>
        <w:t xml:space="preserve">) и </w:t>
      </w:r>
      <w:r w:rsidRPr="004B109D">
        <w:t>№1</w:t>
      </w:r>
      <w:r>
        <w:t xml:space="preserve">9 – задания </w:t>
      </w:r>
      <w:r w:rsidRPr="00F86B26">
        <w:t>повышенного и высокого уровня</w:t>
      </w:r>
      <w:r>
        <w:t xml:space="preserve"> сложности</w:t>
      </w:r>
      <w:r w:rsidRPr="00F86B26">
        <w:t xml:space="preserve"> с наименьшими процентами выполнения</w:t>
      </w:r>
      <w:r>
        <w:t xml:space="preserve"> </w:t>
      </w:r>
      <w:r w:rsidRPr="00F86B26">
        <w:t>(с процентом выполнения ниже 15</w:t>
      </w:r>
      <w:r w:rsidRPr="004B109D">
        <w:t>%</w:t>
      </w:r>
      <w:r>
        <w:t>):</w:t>
      </w:r>
    </w:p>
    <w:p w14:paraId="4960E36C" w14:textId="77777777" w:rsidR="00DC6665" w:rsidRDefault="00DC6665" w:rsidP="00DC6665">
      <w:pPr>
        <w:autoSpaceDE w:val="0"/>
        <w:autoSpaceDN w:val="0"/>
        <w:adjustRightInd w:val="0"/>
        <w:ind w:left="-425" w:firstLine="539"/>
        <w:jc w:val="both"/>
      </w:pPr>
      <w:r>
        <w:t xml:space="preserve">– </w:t>
      </w:r>
      <w:r w:rsidRPr="004B109D">
        <w:t>№18</w:t>
      </w:r>
      <w:r>
        <w:t xml:space="preserve">. </w:t>
      </w:r>
      <w:r w:rsidRPr="004B109D">
        <w:t>В сравнении с 20</w:t>
      </w:r>
      <w:r>
        <w:t>20</w:t>
      </w:r>
      <w:r w:rsidRPr="004B109D">
        <w:t xml:space="preserve"> годом показатели выполнения задани</w:t>
      </w:r>
      <w:r>
        <w:t>я</w:t>
      </w:r>
      <w:r w:rsidRPr="004B109D">
        <w:t xml:space="preserve"> </w:t>
      </w:r>
      <w:r>
        <w:t>снизились более, чем в 1,5 раза</w:t>
      </w:r>
      <w:r w:rsidRPr="00053186">
        <w:t>.</w:t>
      </w:r>
      <w:r>
        <w:t xml:space="preserve"> Многие неверные решения содержали неточные рассуждения, связанные с областью допустимых значений подкоренного выражения. </w:t>
      </w:r>
    </w:p>
    <w:p w14:paraId="25017D27" w14:textId="77777777" w:rsidR="00DC6665" w:rsidRDefault="00DC6665" w:rsidP="00DC6665">
      <w:pPr>
        <w:autoSpaceDE w:val="0"/>
        <w:autoSpaceDN w:val="0"/>
        <w:adjustRightInd w:val="0"/>
        <w:ind w:left="-425" w:firstLine="539"/>
        <w:jc w:val="both"/>
      </w:pPr>
      <w:r>
        <w:lastRenderedPageBreak/>
        <w:t xml:space="preserve">– </w:t>
      </w:r>
      <w:r w:rsidRPr="004B109D">
        <w:t>№19</w:t>
      </w:r>
      <w:r>
        <w:t xml:space="preserve">. </w:t>
      </w:r>
      <w:r w:rsidRPr="004B109D">
        <w:t>В сравнении с 20</w:t>
      </w:r>
      <w:r>
        <w:t>20</w:t>
      </w:r>
      <w:r w:rsidRPr="004B109D">
        <w:t xml:space="preserve"> годом показатели выполнения задани</w:t>
      </w:r>
      <w:r>
        <w:t>я</w:t>
      </w:r>
      <w:r w:rsidRPr="004B109D">
        <w:t xml:space="preserve"> </w:t>
      </w:r>
      <w:r>
        <w:t>выросли более, чем в 3,5 раза</w:t>
      </w:r>
      <w:r w:rsidRPr="00053186">
        <w:t>.</w:t>
      </w:r>
      <w:r>
        <w:t xml:space="preserve"> Задача 2021 года оказалась проще, чем в 2020 году.</w:t>
      </w:r>
    </w:p>
    <w:p w14:paraId="452B0F9E" w14:textId="77777777" w:rsidR="00DC6665" w:rsidRPr="00693275" w:rsidRDefault="00DC6665" w:rsidP="00DC6665">
      <w:pPr>
        <w:pStyle w:val="11"/>
        <w:spacing w:after="0" w:line="240" w:lineRule="auto"/>
        <w:ind w:left="-425"/>
        <w:jc w:val="both"/>
        <w:rPr>
          <w:rFonts w:ascii="Times New Roman" w:hAnsi="Times New Roman" w:cs="Times New Roman"/>
          <w:sz w:val="24"/>
          <w:szCs w:val="24"/>
          <w:lang w:eastAsia="ru-RU"/>
        </w:rPr>
      </w:pPr>
    </w:p>
    <w:p w14:paraId="2003010F" w14:textId="77777777" w:rsidR="00DC6665" w:rsidRPr="004F6676" w:rsidRDefault="00DC6665" w:rsidP="00DC6665">
      <w:pPr>
        <w:pStyle w:val="11"/>
        <w:spacing w:after="0" w:line="240" w:lineRule="auto"/>
        <w:ind w:left="-425"/>
        <w:jc w:val="both"/>
        <w:rPr>
          <w:rFonts w:ascii="Times New Roman" w:hAnsi="Times New Roman" w:cs="Times New Roman"/>
          <w:sz w:val="24"/>
          <w:szCs w:val="24"/>
          <w:lang w:eastAsia="ru-RU"/>
        </w:rPr>
      </w:pPr>
      <w:r w:rsidRPr="004F6676">
        <w:rPr>
          <w:rFonts w:ascii="Times New Roman" w:hAnsi="Times New Roman" w:cs="Times New Roman"/>
          <w:sz w:val="24"/>
          <w:szCs w:val="24"/>
          <w:lang w:eastAsia="ru-RU"/>
        </w:rPr>
        <w:t xml:space="preserve">  </w:t>
      </w:r>
    </w:p>
    <w:tbl>
      <w:tblPr>
        <w:tblW w:w="10172"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159"/>
        <w:gridCol w:w="1418"/>
        <w:gridCol w:w="1488"/>
        <w:gridCol w:w="1488"/>
      </w:tblGrid>
      <w:tr w:rsidR="00DC6665" w:rsidRPr="004F6676" w14:paraId="0C919628" w14:textId="77777777" w:rsidTr="0048463B">
        <w:trPr>
          <w:trHeight w:val="278"/>
        </w:trPr>
        <w:tc>
          <w:tcPr>
            <w:tcW w:w="1619" w:type="dxa"/>
            <w:vAlign w:val="center"/>
          </w:tcPr>
          <w:p w14:paraId="2E4C5C11" w14:textId="77777777" w:rsidR="00DC6665" w:rsidRPr="004F6676" w:rsidRDefault="00DC6665" w:rsidP="0048463B">
            <w:pPr>
              <w:autoSpaceDE w:val="0"/>
              <w:autoSpaceDN w:val="0"/>
              <w:adjustRightInd w:val="0"/>
              <w:ind w:firstLine="67"/>
              <w:jc w:val="center"/>
            </w:pPr>
            <w:r w:rsidRPr="004F6676">
              <w:t>Обозначение</w:t>
            </w:r>
          </w:p>
          <w:p w14:paraId="4274B3D2" w14:textId="77777777" w:rsidR="00DC6665" w:rsidRPr="004F6676" w:rsidRDefault="00DC6665" w:rsidP="0048463B">
            <w:pPr>
              <w:jc w:val="center"/>
            </w:pPr>
            <w:r w:rsidRPr="004F6676">
              <w:t>задания в работе</w:t>
            </w:r>
          </w:p>
        </w:tc>
        <w:tc>
          <w:tcPr>
            <w:tcW w:w="4159" w:type="dxa"/>
            <w:vAlign w:val="center"/>
          </w:tcPr>
          <w:p w14:paraId="1223493F" w14:textId="77777777" w:rsidR="00DC6665" w:rsidRPr="004F6676" w:rsidRDefault="00DC6665" w:rsidP="0048463B">
            <w:pPr>
              <w:ind w:right="-218"/>
              <w:jc w:val="center"/>
            </w:pPr>
            <w:r w:rsidRPr="004F6676">
              <w:t>Проверяемые умения</w:t>
            </w:r>
          </w:p>
        </w:tc>
        <w:tc>
          <w:tcPr>
            <w:tcW w:w="1418" w:type="dxa"/>
            <w:vAlign w:val="center"/>
          </w:tcPr>
          <w:p w14:paraId="6EBDB413" w14:textId="77777777" w:rsidR="00DC6665" w:rsidRPr="004F6676" w:rsidRDefault="00DC6665" w:rsidP="0048463B">
            <w:pPr>
              <w:autoSpaceDE w:val="0"/>
              <w:autoSpaceDN w:val="0"/>
              <w:adjustRightInd w:val="0"/>
              <w:ind w:firstLine="67"/>
              <w:jc w:val="center"/>
            </w:pPr>
            <w:r w:rsidRPr="004F6676">
              <w:t>Уровень сложности задания</w:t>
            </w:r>
          </w:p>
          <w:p w14:paraId="7EB233F6" w14:textId="77777777" w:rsidR="00DC6665" w:rsidRPr="004F6676" w:rsidRDefault="00DC6665" w:rsidP="0048463B">
            <w:pPr>
              <w:jc w:val="center"/>
            </w:pPr>
          </w:p>
        </w:tc>
        <w:tc>
          <w:tcPr>
            <w:tcW w:w="0" w:type="auto"/>
            <w:vAlign w:val="center"/>
          </w:tcPr>
          <w:p w14:paraId="15805656" w14:textId="77777777" w:rsidR="00DC6665" w:rsidRPr="004F6676" w:rsidRDefault="00DC6665" w:rsidP="0048463B">
            <w:pPr>
              <w:ind w:right="-57"/>
              <w:jc w:val="center"/>
            </w:pPr>
            <w:r w:rsidRPr="004F6676">
              <w:t>Средний процент</w:t>
            </w:r>
            <w:r>
              <w:t xml:space="preserve"> </w:t>
            </w:r>
            <w:r w:rsidRPr="004F6676">
              <w:t>выполнения по региону в 20</w:t>
            </w:r>
            <w:r>
              <w:t>20</w:t>
            </w:r>
            <w:r w:rsidRPr="004F6676">
              <w:t xml:space="preserve"> году</w:t>
            </w:r>
          </w:p>
        </w:tc>
        <w:tc>
          <w:tcPr>
            <w:tcW w:w="0" w:type="auto"/>
            <w:vAlign w:val="center"/>
          </w:tcPr>
          <w:p w14:paraId="777CDF5B" w14:textId="77777777" w:rsidR="00DC6665" w:rsidRPr="004F6676" w:rsidRDefault="00DC6665" w:rsidP="0048463B">
            <w:pPr>
              <w:ind w:right="-57"/>
              <w:jc w:val="center"/>
            </w:pPr>
            <w:r w:rsidRPr="004F6676">
              <w:t>Средний процент</w:t>
            </w:r>
            <w:r>
              <w:t xml:space="preserve"> </w:t>
            </w:r>
            <w:r w:rsidRPr="004F6676">
              <w:t>выполнения по региону в 20</w:t>
            </w:r>
            <w:r>
              <w:t>21</w:t>
            </w:r>
            <w:r w:rsidRPr="004F6676">
              <w:t xml:space="preserve"> году</w:t>
            </w:r>
          </w:p>
        </w:tc>
      </w:tr>
      <w:tr w:rsidR="00DC6665" w:rsidRPr="004F6676" w14:paraId="11CABD79" w14:textId="77777777" w:rsidTr="0048463B">
        <w:tc>
          <w:tcPr>
            <w:tcW w:w="1619" w:type="dxa"/>
            <w:vAlign w:val="center"/>
          </w:tcPr>
          <w:p w14:paraId="483A25D1" w14:textId="77777777" w:rsidR="00DC6665" w:rsidRPr="004F6676" w:rsidRDefault="00DC6665" w:rsidP="0048463B">
            <w:pPr>
              <w:spacing w:line="360" w:lineRule="auto"/>
              <w:jc w:val="center"/>
            </w:pPr>
            <w:r w:rsidRPr="004F6676">
              <w:t>13</w:t>
            </w:r>
          </w:p>
        </w:tc>
        <w:tc>
          <w:tcPr>
            <w:tcW w:w="4159" w:type="dxa"/>
            <w:vAlign w:val="center"/>
          </w:tcPr>
          <w:p w14:paraId="79C99FFC" w14:textId="77777777" w:rsidR="00DC6665" w:rsidRPr="004F6676" w:rsidRDefault="00DC6665" w:rsidP="0048463B">
            <w:pPr>
              <w:jc w:val="center"/>
            </w:pPr>
            <w:r w:rsidRPr="004F6676">
              <w:t>Уметь решать уравнения и неравенства</w:t>
            </w:r>
          </w:p>
        </w:tc>
        <w:tc>
          <w:tcPr>
            <w:tcW w:w="1418" w:type="dxa"/>
            <w:vAlign w:val="center"/>
          </w:tcPr>
          <w:p w14:paraId="470B7750" w14:textId="77777777" w:rsidR="00DC6665" w:rsidRPr="004F6676" w:rsidRDefault="00DC6665" w:rsidP="0048463B">
            <w:pPr>
              <w:spacing w:line="360" w:lineRule="auto"/>
              <w:jc w:val="center"/>
            </w:pPr>
            <w:r w:rsidRPr="004F6676">
              <w:t>П</w:t>
            </w:r>
          </w:p>
        </w:tc>
        <w:tc>
          <w:tcPr>
            <w:tcW w:w="0" w:type="auto"/>
            <w:vAlign w:val="center"/>
          </w:tcPr>
          <w:p w14:paraId="1DED2024" w14:textId="77777777" w:rsidR="00DC6665" w:rsidRPr="00D34E32" w:rsidRDefault="00DC6665" w:rsidP="0048463B">
            <w:pPr>
              <w:autoSpaceDE w:val="0"/>
              <w:autoSpaceDN w:val="0"/>
              <w:adjustRightInd w:val="0"/>
              <w:ind w:firstLine="67"/>
              <w:jc w:val="center"/>
            </w:pPr>
            <w:r w:rsidRPr="00D34E32">
              <w:t>28,76</w:t>
            </w:r>
          </w:p>
        </w:tc>
        <w:tc>
          <w:tcPr>
            <w:tcW w:w="0" w:type="auto"/>
            <w:vAlign w:val="center"/>
          </w:tcPr>
          <w:p w14:paraId="2CF6C405" w14:textId="77777777" w:rsidR="00DC6665" w:rsidRPr="004F6676" w:rsidRDefault="00DC6665" w:rsidP="0048463B">
            <w:pPr>
              <w:autoSpaceDE w:val="0"/>
              <w:autoSpaceDN w:val="0"/>
              <w:adjustRightInd w:val="0"/>
              <w:ind w:firstLine="67"/>
              <w:jc w:val="center"/>
            </w:pPr>
            <w:r>
              <w:t>32</w:t>
            </w:r>
            <w:r w:rsidRPr="004F6676">
              <w:t>,</w:t>
            </w:r>
            <w:r>
              <w:t>60</w:t>
            </w:r>
          </w:p>
        </w:tc>
      </w:tr>
      <w:tr w:rsidR="00DC6665" w:rsidRPr="004F6676" w14:paraId="0E7F7C71" w14:textId="77777777" w:rsidTr="0048463B">
        <w:tc>
          <w:tcPr>
            <w:tcW w:w="1619" w:type="dxa"/>
            <w:vAlign w:val="center"/>
          </w:tcPr>
          <w:p w14:paraId="29D393A4" w14:textId="77777777" w:rsidR="00DC6665" w:rsidRPr="004F6676" w:rsidRDefault="00DC6665" w:rsidP="0048463B">
            <w:pPr>
              <w:spacing w:line="360" w:lineRule="auto"/>
              <w:jc w:val="center"/>
            </w:pPr>
            <w:r w:rsidRPr="004F6676">
              <w:t>14</w:t>
            </w:r>
          </w:p>
        </w:tc>
        <w:tc>
          <w:tcPr>
            <w:tcW w:w="4159" w:type="dxa"/>
            <w:vAlign w:val="center"/>
          </w:tcPr>
          <w:p w14:paraId="34D3B566" w14:textId="77777777" w:rsidR="00DC6665" w:rsidRPr="004F6676" w:rsidRDefault="00DC6665" w:rsidP="0048463B">
            <w:pPr>
              <w:jc w:val="center"/>
            </w:pPr>
            <w:r w:rsidRPr="004F6676">
              <w:t>Уметь выполнять действия с геометрическими фигурами, координатами и векторами</w:t>
            </w:r>
          </w:p>
        </w:tc>
        <w:tc>
          <w:tcPr>
            <w:tcW w:w="1418" w:type="dxa"/>
            <w:vAlign w:val="center"/>
          </w:tcPr>
          <w:p w14:paraId="38E2D416" w14:textId="77777777" w:rsidR="00DC6665" w:rsidRPr="004F6676" w:rsidRDefault="00DC6665" w:rsidP="0048463B">
            <w:pPr>
              <w:spacing w:line="360" w:lineRule="auto"/>
              <w:jc w:val="center"/>
            </w:pPr>
            <w:r w:rsidRPr="004F6676">
              <w:t>П</w:t>
            </w:r>
          </w:p>
        </w:tc>
        <w:tc>
          <w:tcPr>
            <w:tcW w:w="0" w:type="auto"/>
            <w:vAlign w:val="center"/>
          </w:tcPr>
          <w:p w14:paraId="70EF1526" w14:textId="77777777" w:rsidR="00DC6665" w:rsidRPr="00D34E32" w:rsidRDefault="00DC6665" w:rsidP="0048463B">
            <w:pPr>
              <w:autoSpaceDE w:val="0"/>
              <w:autoSpaceDN w:val="0"/>
              <w:adjustRightInd w:val="0"/>
              <w:ind w:firstLine="67"/>
              <w:jc w:val="center"/>
            </w:pPr>
            <w:r w:rsidRPr="00D34E32">
              <w:t>2,89</w:t>
            </w:r>
          </w:p>
        </w:tc>
        <w:tc>
          <w:tcPr>
            <w:tcW w:w="0" w:type="auto"/>
            <w:vAlign w:val="center"/>
          </w:tcPr>
          <w:p w14:paraId="1F0B45BF" w14:textId="77777777" w:rsidR="00DC6665" w:rsidRPr="004F6676" w:rsidRDefault="00DC6665" w:rsidP="0048463B">
            <w:pPr>
              <w:autoSpaceDE w:val="0"/>
              <w:autoSpaceDN w:val="0"/>
              <w:adjustRightInd w:val="0"/>
              <w:ind w:firstLine="67"/>
              <w:jc w:val="center"/>
            </w:pPr>
            <w:r>
              <w:t>2</w:t>
            </w:r>
            <w:r w:rsidRPr="004F6676">
              <w:t>,</w:t>
            </w:r>
            <w:r>
              <w:t>61</w:t>
            </w:r>
          </w:p>
        </w:tc>
      </w:tr>
      <w:tr w:rsidR="00DC6665" w:rsidRPr="004F6676" w14:paraId="47CE8B7D" w14:textId="77777777" w:rsidTr="0048463B">
        <w:tc>
          <w:tcPr>
            <w:tcW w:w="1619" w:type="dxa"/>
            <w:vAlign w:val="center"/>
          </w:tcPr>
          <w:p w14:paraId="4BD5BC8A" w14:textId="77777777" w:rsidR="00DC6665" w:rsidRPr="00D34E32" w:rsidRDefault="00DC6665" w:rsidP="0048463B">
            <w:pPr>
              <w:spacing w:line="360" w:lineRule="auto"/>
              <w:jc w:val="center"/>
            </w:pPr>
            <w:r w:rsidRPr="00D34E32">
              <w:t>15</w:t>
            </w:r>
          </w:p>
        </w:tc>
        <w:tc>
          <w:tcPr>
            <w:tcW w:w="4159" w:type="dxa"/>
            <w:vAlign w:val="center"/>
          </w:tcPr>
          <w:p w14:paraId="61AECA87" w14:textId="77777777" w:rsidR="00DC6665" w:rsidRPr="00D34E32" w:rsidRDefault="00DC6665" w:rsidP="0048463B">
            <w:pPr>
              <w:jc w:val="center"/>
            </w:pPr>
            <w:r w:rsidRPr="00D34E32">
              <w:t>Уметь решать уравнения и неравенства</w:t>
            </w:r>
          </w:p>
        </w:tc>
        <w:tc>
          <w:tcPr>
            <w:tcW w:w="1418" w:type="dxa"/>
            <w:vAlign w:val="center"/>
          </w:tcPr>
          <w:p w14:paraId="099C996D" w14:textId="77777777" w:rsidR="00DC6665" w:rsidRPr="00D34E32" w:rsidRDefault="00DC6665" w:rsidP="0048463B">
            <w:pPr>
              <w:spacing w:line="360" w:lineRule="auto"/>
              <w:jc w:val="center"/>
            </w:pPr>
            <w:r w:rsidRPr="00D34E32">
              <w:t>П</w:t>
            </w:r>
          </w:p>
        </w:tc>
        <w:tc>
          <w:tcPr>
            <w:tcW w:w="0" w:type="auto"/>
            <w:vAlign w:val="center"/>
          </w:tcPr>
          <w:p w14:paraId="57B6B227" w14:textId="77777777" w:rsidR="00DC6665" w:rsidRPr="00D34E32" w:rsidRDefault="00DC6665" w:rsidP="0048463B">
            <w:pPr>
              <w:autoSpaceDE w:val="0"/>
              <w:autoSpaceDN w:val="0"/>
              <w:adjustRightInd w:val="0"/>
              <w:ind w:firstLine="67"/>
              <w:jc w:val="center"/>
            </w:pPr>
            <w:r w:rsidRPr="00D34E32">
              <w:t>12,71</w:t>
            </w:r>
          </w:p>
        </w:tc>
        <w:tc>
          <w:tcPr>
            <w:tcW w:w="0" w:type="auto"/>
            <w:vAlign w:val="center"/>
          </w:tcPr>
          <w:p w14:paraId="16DD6DEB" w14:textId="77777777" w:rsidR="00DC6665" w:rsidRPr="002C0512" w:rsidRDefault="00DC6665" w:rsidP="0048463B">
            <w:pPr>
              <w:autoSpaceDE w:val="0"/>
              <w:autoSpaceDN w:val="0"/>
              <w:adjustRightInd w:val="0"/>
              <w:ind w:firstLine="67"/>
              <w:jc w:val="center"/>
              <w:rPr>
                <w:b/>
              </w:rPr>
            </w:pPr>
            <w:r w:rsidRPr="002C0512">
              <w:rPr>
                <w:b/>
              </w:rPr>
              <w:t>16,01</w:t>
            </w:r>
          </w:p>
        </w:tc>
      </w:tr>
      <w:tr w:rsidR="00DC6665" w:rsidRPr="004F6676" w14:paraId="701FC830" w14:textId="77777777" w:rsidTr="0048463B">
        <w:tc>
          <w:tcPr>
            <w:tcW w:w="1619" w:type="dxa"/>
            <w:vAlign w:val="center"/>
          </w:tcPr>
          <w:p w14:paraId="59CA2050" w14:textId="77777777" w:rsidR="00DC6665" w:rsidRPr="004F6676" w:rsidRDefault="00DC6665" w:rsidP="0048463B">
            <w:pPr>
              <w:spacing w:line="360" w:lineRule="auto"/>
              <w:jc w:val="center"/>
            </w:pPr>
            <w:r w:rsidRPr="004F6676">
              <w:t>16</w:t>
            </w:r>
          </w:p>
        </w:tc>
        <w:tc>
          <w:tcPr>
            <w:tcW w:w="4159" w:type="dxa"/>
            <w:vAlign w:val="center"/>
          </w:tcPr>
          <w:p w14:paraId="3A46781A" w14:textId="77777777" w:rsidR="00DC6665" w:rsidRPr="004F6676" w:rsidRDefault="00DC6665" w:rsidP="0048463B">
            <w:pPr>
              <w:jc w:val="center"/>
            </w:pPr>
            <w:r w:rsidRPr="004F6676">
              <w:t>Уметь выполнять действия с геометрическими фигурами, координатами и векторами</w:t>
            </w:r>
          </w:p>
        </w:tc>
        <w:tc>
          <w:tcPr>
            <w:tcW w:w="1418" w:type="dxa"/>
            <w:vAlign w:val="center"/>
          </w:tcPr>
          <w:p w14:paraId="3C7A4B85" w14:textId="77777777" w:rsidR="00DC6665" w:rsidRPr="004F6676" w:rsidRDefault="00DC6665" w:rsidP="0048463B">
            <w:pPr>
              <w:spacing w:line="360" w:lineRule="auto"/>
              <w:jc w:val="center"/>
            </w:pPr>
            <w:r w:rsidRPr="004F6676">
              <w:t>П</w:t>
            </w:r>
          </w:p>
        </w:tc>
        <w:tc>
          <w:tcPr>
            <w:tcW w:w="0" w:type="auto"/>
            <w:vAlign w:val="center"/>
          </w:tcPr>
          <w:p w14:paraId="3AB0117F" w14:textId="77777777" w:rsidR="00DC6665" w:rsidRPr="002C0512" w:rsidRDefault="00DC6665" w:rsidP="0048463B">
            <w:pPr>
              <w:autoSpaceDE w:val="0"/>
              <w:autoSpaceDN w:val="0"/>
              <w:adjustRightInd w:val="0"/>
              <w:ind w:firstLine="67"/>
              <w:jc w:val="center"/>
            </w:pPr>
            <w:r w:rsidRPr="002C0512">
              <w:t>1,1</w:t>
            </w:r>
          </w:p>
        </w:tc>
        <w:tc>
          <w:tcPr>
            <w:tcW w:w="0" w:type="auto"/>
            <w:vAlign w:val="center"/>
          </w:tcPr>
          <w:p w14:paraId="0F9C095C" w14:textId="77777777" w:rsidR="00DC6665" w:rsidRPr="002C0512" w:rsidRDefault="00DC6665" w:rsidP="0048463B">
            <w:pPr>
              <w:autoSpaceDE w:val="0"/>
              <w:autoSpaceDN w:val="0"/>
              <w:adjustRightInd w:val="0"/>
              <w:ind w:firstLine="67"/>
              <w:jc w:val="center"/>
              <w:rPr>
                <w:b/>
              </w:rPr>
            </w:pPr>
            <w:r w:rsidRPr="002C0512">
              <w:rPr>
                <w:b/>
              </w:rPr>
              <w:t>3,37</w:t>
            </w:r>
          </w:p>
        </w:tc>
      </w:tr>
      <w:tr w:rsidR="00DC6665" w:rsidRPr="004F6676" w14:paraId="6106936B" w14:textId="77777777" w:rsidTr="0048463B">
        <w:tc>
          <w:tcPr>
            <w:tcW w:w="1619" w:type="dxa"/>
            <w:vAlign w:val="center"/>
          </w:tcPr>
          <w:p w14:paraId="0E4FDB5E" w14:textId="77777777" w:rsidR="00DC6665" w:rsidRPr="004F6676" w:rsidRDefault="00DC6665" w:rsidP="0048463B">
            <w:pPr>
              <w:spacing w:line="360" w:lineRule="auto"/>
              <w:jc w:val="center"/>
            </w:pPr>
            <w:r w:rsidRPr="004F6676">
              <w:t>17</w:t>
            </w:r>
          </w:p>
        </w:tc>
        <w:tc>
          <w:tcPr>
            <w:tcW w:w="4159" w:type="dxa"/>
            <w:vAlign w:val="center"/>
          </w:tcPr>
          <w:p w14:paraId="289F576D" w14:textId="77777777" w:rsidR="00DC6665" w:rsidRPr="004F6676" w:rsidRDefault="00DC6665" w:rsidP="0048463B">
            <w:pPr>
              <w:jc w:val="center"/>
            </w:pPr>
            <w:r w:rsidRPr="004F6676">
              <w:t>Уметь использовать приобретенные знания и умения в практической деятельности и повседневной жизни</w:t>
            </w:r>
          </w:p>
        </w:tc>
        <w:tc>
          <w:tcPr>
            <w:tcW w:w="1418" w:type="dxa"/>
            <w:vAlign w:val="center"/>
          </w:tcPr>
          <w:p w14:paraId="03E9C5DF" w14:textId="77777777" w:rsidR="00DC6665" w:rsidRPr="004F6676" w:rsidRDefault="00DC6665" w:rsidP="0048463B">
            <w:pPr>
              <w:spacing w:line="360" w:lineRule="auto"/>
              <w:jc w:val="center"/>
            </w:pPr>
            <w:r w:rsidRPr="004F6676">
              <w:t>П</w:t>
            </w:r>
          </w:p>
        </w:tc>
        <w:tc>
          <w:tcPr>
            <w:tcW w:w="0" w:type="auto"/>
            <w:vAlign w:val="center"/>
          </w:tcPr>
          <w:p w14:paraId="3A58A440" w14:textId="77777777" w:rsidR="00DC6665" w:rsidRPr="002C0512" w:rsidRDefault="00DC6665" w:rsidP="0048463B">
            <w:pPr>
              <w:autoSpaceDE w:val="0"/>
              <w:autoSpaceDN w:val="0"/>
              <w:adjustRightInd w:val="0"/>
              <w:ind w:firstLine="67"/>
              <w:jc w:val="center"/>
            </w:pPr>
            <w:r w:rsidRPr="002C0512">
              <w:t>24,76</w:t>
            </w:r>
          </w:p>
        </w:tc>
        <w:tc>
          <w:tcPr>
            <w:tcW w:w="0" w:type="auto"/>
            <w:vAlign w:val="center"/>
          </w:tcPr>
          <w:p w14:paraId="75A1F37A" w14:textId="77777777" w:rsidR="00DC6665" w:rsidRPr="002C0512" w:rsidRDefault="00DC6665" w:rsidP="0048463B">
            <w:pPr>
              <w:autoSpaceDE w:val="0"/>
              <w:autoSpaceDN w:val="0"/>
              <w:adjustRightInd w:val="0"/>
              <w:ind w:firstLine="67"/>
              <w:jc w:val="center"/>
              <w:rPr>
                <w:b/>
              </w:rPr>
            </w:pPr>
            <w:r w:rsidRPr="002C0512">
              <w:rPr>
                <w:b/>
              </w:rPr>
              <w:t>19,04</w:t>
            </w:r>
          </w:p>
        </w:tc>
      </w:tr>
      <w:tr w:rsidR="00DC6665" w:rsidRPr="004F6676" w14:paraId="0995A12A" w14:textId="77777777" w:rsidTr="0048463B">
        <w:tc>
          <w:tcPr>
            <w:tcW w:w="1619" w:type="dxa"/>
            <w:vAlign w:val="center"/>
          </w:tcPr>
          <w:p w14:paraId="545252B3" w14:textId="77777777" w:rsidR="00DC6665" w:rsidRPr="004F6676" w:rsidRDefault="00DC6665" w:rsidP="0048463B">
            <w:pPr>
              <w:spacing w:line="360" w:lineRule="auto"/>
              <w:jc w:val="center"/>
            </w:pPr>
            <w:r w:rsidRPr="004F6676">
              <w:t>18</w:t>
            </w:r>
          </w:p>
        </w:tc>
        <w:tc>
          <w:tcPr>
            <w:tcW w:w="4159" w:type="dxa"/>
            <w:vAlign w:val="center"/>
          </w:tcPr>
          <w:p w14:paraId="753B8D44" w14:textId="77777777" w:rsidR="00DC6665" w:rsidRPr="004F6676" w:rsidRDefault="00DC6665" w:rsidP="0048463B">
            <w:pPr>
              <w:jc w:val="center"/>
            </w:pPr>
            <w:r w:rsidRPr="004F6676">
              <w:t>Уметь решать уравнения и неравенства</w:t>
            </w:r>
          </w:p>
        </w:tc>
        <w:tc>
          <w:tcPr>
            <w:tcW w:w="1418" w:type="dxa"/>
            <w:vAlign w:val="center"/>
          </w:tcPr>
          <w:p w14:paraId="08A76DA8" w14:textId="77777777" w:rsidR="00DC6665" w:rsidRPr="004F6676" w:rsidRDefault="00DC6665" w:rsidP="0048463B">
            <w:pPr>
              <w:spacing w:line="360" w:lineRule="auto"/>
              <w:jc w:val="center"/>
            </w:pPr>
            <w:r w:rsidRPr="004F6676">
              <w:t>В</w:t>
            </w:r>
          </w:p>
        </w:tc>
        <w:tc>
          <w:tcPr>
            <w:tcW w:w="0" w:type="auto"/>
            <w:vAlign w:val="center"/>
          </w:tcPr>
          <w:p w14:paraId="1A267490" w14:textId="77777777" w:rsidR="00DC6665" w:rsidRPr="002C0512" w:rsidRDefault="00DC6665" w:rsidP="0048463B">
            <w:pPr>
              <w:autoSpaceDE w:val="0"/>
              <w:autoSpaceDN w:val="0"/>
              <w:adjustRightInd w:val="0"/>
              <w:ind w:firstLine="67"/>
              <w:jc w:val="center"/>
            </w:pPr>
            <w:r w:rsidRPr="002C0512">
              <w:t>2,15</w:t>
            </w:r>
          </w:p>
        </w:tc>
        <w:tc>
          <w:tcPr>
            <w:tcW w:w="0" w:type="auto"/>
            <w:vAlign w:val="center"/>
          </w:tcPr>
          <w:p w14:paraId="50528A6F" w14:textId="77777777" w:rsidR="00DC6665" w:rsidRPr="002C0512" w:rsidRDefault="00DC6665" w:rsidP="0048463B">
            <w:pPr>
              <w:autoSpaceDE w:val="0"/>
              <w:autoSpaceDN w:val="0"/>
              <w:adjustRightInd w:val="0"/>
              <w:ind w:firstLine="67"/>
              <w:jc w:val="center"/>
              <w:rPr>
                <w:b/>
              </w:rPr>
            </w:pPr>
            <w:r w:rsidRPr="002C0512">
              <w:rPr>
                <w:b/>
              </w:rPr>
              <w:t>1,22</w:t>
            </w:r>
          </w:p>
        </w:tc>
      </w:tr>
      <w:tr w:rsidR="00DC6665" w:rsidRPr="004F6676" w14:paraId="0B01A0AE" w14:textId="77777777" w:rsidTr="0048463B">
        <w:tc>
          <w:tcPr>
            <w:tcW w:w="1619" w:type="dxa"/>
            <w:vAlign w:val="center"/>
          </w:tcPr>
          <w:p w14:paraId="4C547DC2" w14:textId="77777777" w:rsidR="00DC6665" w:rsidRPr="004F6676" w:rsidRDefault="00DC6665" w:rsidP="0048463B">
            <w:pPr>
              <w:spacing w:line="360" w:lineRule="auto"/>
              <w:jc w:val="center"/>
            </w:pPr>
            <w:r w:rsidRPr="004F6676">
              <w:t>19</w:t>
            </w:r>
          </w:p>
        </w:tc>
        <w:tc>
          <w:tcPr>
            <w:tcW w:w="4159" w:type="dxa"/>
            <w:vAlign w:val="center"/>
          </w:tcPr>
          <w:p w14:paraId="6069497A" w14:textId="77777777" w:rsidR="00DC6665" w:rsidRPr="004F6676" w:rsidRDefault="00DC6665" w:rsidP="0048463B">
            <w:pPr>
              <w:jc w:val="center"/>
            </w:pPr>
            <w:r w:rsidRPr="004F6676">
              <w:t>Уметь строить и исследовать простейшие математические модели</w:t>
            </w:r>
          </w:p>
        </w:tc>
        <w:tc>
          <w:tcPr>
            <w:tcW w:w="1418" w:type="dxa"/>
            <w:vAlign w:val="center"/>
          </w:tcPr>
          <w:p w14:paraId="4234AA88" w14:textId="77777777" w:rsidR="00DC6665" w:rsidRPr="004F6676" w:rsidRDefault="00DC6665" w:rsidP="0048463B">
            <w:pPr>
              <w:spacing w:line="360" w:lineRule="auto"/>
              <w:jc w:val="center"/>
            </w:pPr>
            <w:r w:rsidRPr="004F6676">
              <w:t>В</w:t>
            </w:r>
          </w:p>
        </w:tc>
        <w:tc>
          <w:tcPr>
            <w:tcW w:w="0" w:type="auto"/>
            <w:vAlign w:val="center"/>
          </w:tcPr>
          <w:p w14:paraId="797EFBBE" w14:textId="77777777" w:rsidR="00DC6665" w:rsidRPr="002C0512" w:rsidRDefault="00DC6665" w:rsidP="0048463B">
            <w:pPr>
              <w:autoSpaceDE w:val="0"/>
              <w:autoSpaceDN w:val="0"/>
              <w:adjustRightInd w:val="0"/>
              <w:ind w:firstLine="67"/>
              <w:jc w:val="center"/>
            </w:pPr>
            <w:r w:rsidRPr="002C0512">
              <w:t>2,07</w:t>
            </w:r>
          </w:p>
        </w:tc>
        <w:tc>
          <w:tcPr>
            <w:tcW w:w="0" w:type="auto"/>
            <w:vAlign w:val="center"/>
          </w:tcPr>
          <w:p w14:paraId="178CAE26" w14:textId="77777777" w:rsidR="00DC6665" w:rsidRPr="002C0512" w:rsidRDefault="00DC6665" w:rsidP="0048463B">
            <w:pPr>
              <w:autoSpaceDE w:val="0"/>
              <w:autoSpaceDN w:val="0"/>
              <w:adjustRightInd w:val="0"/>
              <w:ind w:firstLine="67"/>
              <w:jc w:val="center"/>
              <w:rPr>
                <w:b/>
              </w:rPr>
            </w:pPr>
            <w:r w:rsidRPr="002C0512">
              <w:rPr>
                <w:b/>
              </w:rPr>
              <w:t>7,52</w:t>
            </w:r>
          </w:p>
        </w:tc>
      </w:tr>
    </w:tbl>
    <w:p w14:paraId="587DE184" w14:textId="77777777" w:rsidR="00DC6665" w:rsidRDefault="00DC6665" w:rsidP="00DC6665">
      <w:pPr>
        <w:pStyle w:val="Default"/>
        <w:ind w:left="-425" w:firstLine="567"/>
        <w:jc w:val="both"/>
        <w:rPr>
          <w:color w:val="auto"/>
        </w:rPr>
      </w:pPr>
    </w:p>
    <w:p w14:paraId="70416888" w14:textId="77777777" w:rsidR="00DC6665" w:rsidRDefault="00DC6665" w:rsidP="00DC6665">
      <w:pPr>
        <w:pStyle w:val="Default"/>
        <w:ind w:left="-425" w:firstLine="567"/>
        <w:rPr>
          <w:color w:val="auto"/>
        </w:rPr>
      </w:pPr>
      <w:r w:rsidRPr="000E5D91">
        <w:rPr>
          <w:color w:val="auto"/>
        </w:rPr>
        <w:t>Среди общих проб</w:t>
      </w:r>
      <w:r>
        <w:rPr>
          <w:color w:val="auto"/>
        </w:rPr>
        <w:t>лем следует отметить следующие:</w:t>
      </w:r>
    </w:p>
    <w:p w14:paraId="1854129C" w14:textId="77777777" w:rsidR="00DC6665" w:rsidRDefault="00DC6665" w:rsidP="00DC6665">
      <w:pPr>
        <w:pStyle w:val="Default"/>
        <w:ind w:left="-425" w:firstLine="567"/>
        <w:rPr>
          <w:color w:val="auto"/>
        </w:rPr>
      </w:pPr>
      <w:r>
        <w:rPr>
          <w:color w:val="auto"/>
        </w:rPr>
        <w:t xml:space="preserve">1) </w:t>
      </w:r>
      <w:r w:rsidRPr="000E5D91">
        <w:rPr>
          <w:color w:val="auto"/>
        </w:rPr>
        <w:t xml:space="preserve">отсутствие у большого </w:t>
      </w:r>
      <w:r>
        <w:rPr>
          <w:color w:val="auto"/>
        </w:rPr>
        <w:t>числа</w:t>
      </w:r>
      <w:r w:rsidRPr="000E5D91">
        <w:rPr>
          <w:color w:val="auto"/>
        </w:rPr>
        <w:t xml:space="preserve"> выпускников уст</w:t>
      </w:r>
      <w:r>
        <w:rPr>
          <w:color w:val="auto"/>
        </w:rPr>
        <w:t>ойчивых вычислительных навыков,</w:t>
      </w:r>
    </w:p>
    <w:p w14:paraId="6C5A9F0B" w14:textId="77777777" w:rsidR="00DC6665" w:rsidRDefault="00DC6665" w:rsidP="00DC6665">
      <w:pPr>
        <w:pStyle w:val="Default"/>
        <w:ind w:left="-425" w:firstLine="567"/>
        <w:rPr>
          <w:color w:val="auto"/>
        </w:rPr>
      </w:pPr>
      <w:r>
        <w:rPr>
          <w:color w:val="auto"/>
        </w:rPr>
        <w:t xml:space="preserve">2) отсутствие </w:t>
      </w:r>
      <w:r w:rsidRPr="000E5D91">
        <w:rPr>
          <w:color w:val="auto"/>
        </w:rPr>
        <w:t xml:space="preserve">у большого </w:t>
      </w:r>
      <w:r>
        <w:rPr>
          <w:color w:val="auto"/>
        </w:rPr>
        <w:t>числа</w:t>
      </w:r>
      <w:r w:rsidRPr="000E5D91">
        <w:rPr>
          <w:color w:val="auto"/>
        </w:rPr>
        <w:t xml:space="preserve"> выпускников базовой</w:t>
      </w:r>
      <w:r w:rsidRPr="00BF4D93">
        <w:rPr>
          <w:color w:val="auto"/>
        </w:rPr>
        <w:t xml:space="preserve"> логической культуры</w:t>
      </w:r>
      <w:r>
        <w:rPr>
          <w:color w:val="auto"/>
        </w:rPr>
        <w:t>,</w:t>
      </w:r>
    </w:p>
    <w:p w14:paraId="6B9467EC" w14:textId="77777777" w:rsidR="00DC6665" w:rsidRPr="000E5D91" w:rsidRDefault="00DC6665" w:rsidP="00DC6665">
      <w:pPr>
        <w:pStyle w:val="Default"/>
        <w:ind w:left="-425" w:firstLine="567"/>
        <w:rPr>
          <w:color w:val="auto"/>
        </w:rPr>
      </w:pPr>
      <w:r>
        <w:rPr>
          <w:color w:val="auto"/>
        </w:rPr>
        <w:t>3) значительные пробелы в геометрии.</w:t>
      </w:r>
    </w:p>
    <w:p w14:paraId="3763BD8C" w14:textId="77777777" w:rsidR="00DC6665" w:rsidRPr="000E5D91" w:rsidRDefault="00DC6665" w:rsidP="00DC6665">
      <w:pPr>
        <w:pStyle w:val="a3"/>
        <w:spacing w:after="0" w:line="240" w:lineRule="auto"/>
        <w:ind w:left="-426" w:firstLine="567"/>
        <w:jc w:val="both"/>
        <w:rPr>
          <w:rFonts w:ascii="Times New Roman" w:hAnsi="Times New Roman"/>
          <w:sz w:val="24"/>
          <w:szCs w:val="24"/>
        </w:rPr>
      </w:pPr>
      <w:r w:rsidRPr="0001072D">
        <w:rPr>
          <w:rFonts w:ascii="Times New Roman" w:hAnsi="Times New Roman"/>
          <w:sz w:val="24"/>
          <w:szCs w:val="24"/>
          <w:lang w:eastAsia="ru-RU"/>
        </w:rPr>
        <w:t>Таким образом, выявлен</w:t>
      </w:r>
      <w:r>
        <w:rPr>
          <w:rFonts w:ascii="Times New Roman" w:hAnsi="Times New Roman"/>
          <w:sz w:val="24"/>
          <w:szCs w:val="24"/>
          <w:lang w:eastAsia="ru-RU"/>
        </w:rPr>
        <w:t xml:space="preserve"> 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Необходимо усиление методической и учебной работы по рассмотрению </w:t>
      </w:r>
      <w:r w:rsidRPr="000E5D91">
        <w:rPr>
          <w:rFonts w:ascii="Times New Roman" w:hAnsi="Times New Roman"/>
          <w:sz w:val="24"/>
          <w:szCs w:val="24"/>
          <w:lang w:eastAsia="ru-RU"/>
        </w:rPr>
        <w:t xml:space="preserve">тематики программы по математике, задания в рамках которой вызывали затруднения у участников ЕГЭ. </w:t>
      </w:r>
      <w:r w:rsidRPr="000E5D91">
        <w:rPr>
          <w:rFonts w:ascii="Times New Roman" w:hAnsi="Times New Roman"/>
          <w:sz w:val="24"/>
          <w:szCs w:val="24"/>
        </w:rPr>
        <w:t xml:space="preserve">Основной проблемой математического образования остаётся низкая мотивация учащихся к изучению предмета. </w:t>
      </w:r>
    </w:p>
    <w:p w14:paraId="34B39EC2" w14:textId="77777777" w:rsidR="00DC6665" w:rsidRPr="00AD475C" w:rsidRDefault="00DC6665" w:rsidP="00DC6665">
      <w:pPr>
        <w:pStyle w:val="2"/>
        <w:jc w:val="center"/>
        <w:rPr>
          <w:rFonts w:ascii="Times New Roman" w:hAnsi="Times New Roman"/>
          <w:smallCaps/>
          <w:sz w:val="28"/>
          <w:szCs w:val="28"/>
        </w:rPr>
      </w:pPr>
    </w:p>
    <w:p w14:paraId="69DE4EAD" w14:textId="49A2DC81" w:rsidR="00DC6665" w:rsidRPr="00FC6BBF" w:rsidRDefault="00DC6665" w:rsidP="00DC6665">
      <w:pPr>
        <w:pStyle w:val="2"/>
        <w:jc w:val="center"/>
        <w:rPr>
          <w:rFonts w:ascii="Times New Roman" w:hAnsi="Times New Roman"/>
          <w:smallCaps/>
          <w:sz w:val="28"/>
          <w:szCs w:val="28"/>
        </w:rPr>
      </w:pPr>
      <w:r w:rsidRPr="00FC6BBF">
        <w:rPr>
          <w:rFonts w:ascii="Times New Roman" w:hAnsi="Times New Roman"/>
          <w:b/>
          <w:bCs/>
          <w:color w:val="auto"/>
          <w:sz w:val="28"/>
          <w:szCs w:val="28"/>
        </w:rPr>
        <w:t xml:space="preserve">Раздел 4. РЕКОМЕНДАЦИИ </w:t>
      </w:r>
      <w:r>
        <w:rPr>
          <w:rFonts w:ascii="Times New Roman" w:hAnsi="Times New Roman"/>
          <w:b/>
          <w:bCs/>
          <w:color w:val="auto"/>
          <w:sz w:val="28"/>
          <w:szCs w:val="28"/>
        </w:rPr>
        <w:t>ДЛЯ СИСТЕМЫ ОБРАЗОВАНИЯ СУБЪЕКТА РОССИЙСКОЙ ФЕДЕРАЦИИ</w:t>
      </w:r>
    </w:p>
    <w:p w14:paraId="107D3E5F" w14:textId="77777777" w:rsidR="00DC6665" w:rsidRPr="00DC6665" w:rsidRDefault="00DC6665" w:rsidP="00DC6665">
      <w:pPr>
        <w:ind w:left="-426"/>
        <w:jc w:val="both"/>
        <w:rPr>
          <w:sz w:val="12"/>
          <w:szCs w:val="12"/>
        </w:rPr>
      </w:pPr>
    </w:p>
    <w:p w14:paraId="2FCE7384" w14:textId="77777777" w:rsidR="00DC6665" w:rsidRPr="0069747A" w:rsidRDefault="00DC6665" w:rsidP="00DC6665">
      <w:pPr>
        <w:pStyle w:val="a3"/>
        <w:keepNext/>
        <w:keepLines/>
        <w:numPr>
          <w:ilvl w:val="0"/>
          <w:numId w:val="10"/>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14:paraId="1E3260DA" w14:textId="77777777" w:rsidR="00DC6665" w:rsidRDefault="00DC6665" w:rsidP="00DC6665">
      <w:pPr>
        <w:pStyle w:val="3"/>
        <w:numPr>
          <w:ilvl w:val="1"/>
          <w:numId w:val="10"/>
        </w:numPr>
        <w:tabs>
          <w:tab w:val="left" w:pos="567"/>
        </w:tabs>
        <w:ind w:left="284"/>
        <w:jc w:val="both"/>
        <w:rPr>
          <w:rFonts w:ascii="Times New Roman" w:hAnsi="Times New Roman"/>
        </w:rPr>
      </w:pPr>
      <w:r>
        <w:rPr>
          <w:rFonts w:ascii="Times New Roman" w:hAnsi="Times New Roman"/>
          <w:lang w:val="ru-RU"/>
        </w:rPr>
        <w:t xml:space="preserve"> </w:t>
      </w: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14:paraId="0DBA5321" w14:textId="77777777" w:rsidR="00DC6665" w:rsidRDefault="00DC6665" w:rsidP="00DC6665">
      <w:pPr>
        <w:ind w:firstLine="709"/>
        <w:jc w:val="both"/>
      </w:pPr>
    </w:p>
    <w:p w14:paraId="4013DADA" w14:textId="77777777" w:rsidR="00DC6665" w:rsidRDefault="00DC6665" w:rsidP="00DC6665">
      <w:pPr>
        <w:shd w:val="clear" w:color="auto" w:fill="FFFFFF"/>
        <w:ind w:firstLine="567"/>
        <w:jc w:val="both"/>
      </w:pPr>
      <w:r>
        <w:t>1. Анализ</w:t>
      </w:r>
      <w:r w:rsidRPr="00E51E67">
        <w:t xml:space="preserve"> результатов выполнения заданий ЕГЭ профильного уровня в 2021 году по математике показывает</w:t>
      </w:r>
      <w:r>
        <w:t>, что участники экзамена допускают большое количество вычислительных ошибок. Таким образом, на протяжении всех лет обучения математике в школе необходимо регулярно проводить работу с учащимися по совершенствованию вычислительных навыков, уделяя особое внимание рациональным способам вычислений.</w:t>
      </w:r>
    </w:p>
    <w:p w14:paraId="54BFAA12" w14:textId="77777777" w:rsidR="00DC6665" w:rsidRDefault="00DC6665" w:rsidP="00DC6665">
      <w:pPr>
        <w:shd w:val="clear" w:color="auto" w:fill="FFFFFF"/>
        <w:ind w:firstLine="567"/>
        <w:jc w:val="both"/>
      </w:pPr>
      <w:r>
        <w:lastRenderedPageBreak/>
        <w:t>2. При подготовке учащихся к ЕГЭ необходимо большое внимание уделять навыкам самоконтроля и самопроверки выполненных заданий.</w:t>
      </w:r>
    </w:p>
    <w:p w14:paraId="57EC5C50" w14:textId="77777777" w:rsidR="00DC6665" w:rsidRDefault="00DC6665" w:rsidP="00DC6665">
      <w:pPr>
        <w:shd w:val="clear" w:color="auto" w:fill="FFFFFF"/>
        <w:ind w:firstLine="567"/>
        <w:jc w:val="both"/>
      </w:pPr>
      <w:r>
        <w:t>3. Нередкие ошибки в решении заданий вызваны неверным прочтением условия задания. На уроке математики необходимо уделять достаточно времени развитию умений верного прочтения и точным интерпретациям условия и вопроса задачи, а также умений математически корректно записывать решение задания.</w:t>
      </w:r>
    </w:p>
    <w:p w14:paraId="219E58DC" w14:textId="77777777" w:rsidR="00DC6665" w:rsidRDefault="00DC6665" w:rsidP="00DC6665">
      <w:pPr>
        <w:shd w:val="clear" w:color="auto" w:fill="FFFFFF"/>
        <w:ind w:firstLine="567"/>
        <w:jc w:val="both"/>
      </w:pPr>
      <w:r>
        <w:t>4. У участников экзамена проверяются у</w:t>
      </w:r>
      <w:r w:rsidRPr="00D72FD6">
        <w:t>ме</w:t>
      </w:r>
      <w:r>
        <w:t>ние</w:t>
      </w:r>
      <w:r w:rsidRPr="00D72FD6">
        <w:t xml:space="preserve"> использовать приобретенные знания и умения в практической деятельности и повседневной жизни</w:t>
      </w:r>
      <w:r>
        <w:t>, а также</w:t>
      </w:r>
      <w:r w:rsidRPr="00D72FD6">
        <w:t xml:space="preserve"> </w:t>
      </w:r>
      <w:r>
        <w:t xml:space="preserve">умение </w:t>
      </w:r>
      <w:r w:rsidRPr="00A33EEB">
        <w:t>строить и исследовать простейшие математические модели</w:t>
      </w:r>
      <w:r>
        <w:t xml:space="preserve">. Поэтому при подготовке к экзаменам необходимо большое внимание уделять </w:t>
      </w:r>
      <w:r w:rsidRPr="00D72FD6">
        <w:t>изучени</w:t>
      </w:r>
      <w:r>
        <w:t>ю</w:t>
      </w:r>
      <w:r w:rsidRPr="00D72FD6">
        <w:t xml:space="preserve"> практической, жизненно важной математики.</w:t>
      </w:r>
      <w:r>
        <w:t xml:space="preserve"> Учащиеся должны научиться применять полученные знания в практической деятельности, быть способными анализировать, сопоставлять, делать выводы и</w:t>
      </w:r>
      <w:r w:rsidRPr="00A33EEB">
        <w:t xml:space="preserve"> </w:t>
      </w:r>
      <w:r>
        <w:t>у</w:t>
      </w:r>
      <w:r w:rsidRPr="00A33EEB">
        <w:t xml:space="preserve">меть </w:t>
      </w:r>
      <w:r>
        <w:t>пользоваться справочными материалами.</w:t>
      </w:r>
    </w:p>
    <w:p w14:paraId="52C3A3B2" w14:textId="77777777" w:rsidR="00DC6665" w:rsidRDefault="00DC6665" w:rsidP="00DC6665">
      <w:pPr>
        <w:shd w:val="clear" w:color="auto" w:fill="FFFFFF"/>
        <w:ind w:firstLine="567"/>
        <w:jc w:val="both"/>
      </w:pPr>
      <w:r>
        <w:t xml:space="preserve">5. </w:t>
      </w:r>
      <w:r w:rsidRPr="00F76ADB">
        <w:t>Большинство выпускников не смогли продемонстрировать навык</w:t>
      </w:r>
      <w:r>
        <w:t>и</w:t>
      </w:r>
      <w:r w:rsidRPr="00F76ADB">
        <w:t xml:space="preserve"> строгого и логичного доказательства геометрических утверждений, знаний свойств геометрических фигур и формул</w:t>
      </w:r>
      <w:r>
        <w:t xml:space="preserve"> (задания №14 и №16)</w:t>
      </w:r>
      <w:r w:rsidRPr="00F76ADB">
        <w:t>.</w:t>
      </w:r>
      <w:r>
        <w:t xml:space="preserve"> Необходимо продолжить работу над обучением школьников строгим доказательствам утверждений.</w:t>
      </w:r>
    </w:p>
    <w:p w14:paraId="366BD136" w14:textId="77777777" w:rsidR="00DC6665" w:rsidRDefault="00DC6665" w:rsidP="00DC6665">
      <w:pPr>
        <w:shd w:val="clear" w:color="auto" w:fill="FFFFFF"/>
        <w:ind w:firstLine="567"/>
        <w:jc w:val="both"/>
      </w:pPr>
      <w:r>
        <w:t xml:space="preserve">6. Необходимо регулярно проводить диагностические работы, направленные на установление уровня подготовки обучающихся по отдельным темам и планирование дальнейшей работы с обучающимися с учётом полученных результатов. </w:t>
      </w:r>
      <w:r w:rsidRPr="00892A2D">
        <w:t xml:space="preserve">Для организации целенаправленной подготовки выпускников к ЕГЭ </w:t>
      </w:r>
      <w:r>
        <w:t>п</w:t>
      </w:r>
      <w:r w:rsidRPr="00892A2D">
        <w:t xml:space="preserve">роводить контрольные и самостоятельные работы, используя структуру КИМ ЕГЭ по математике и материалы открытого банка </w:t>
      </w:r>
      <w:r>
        <w:t xml:space="preserve">заданий </w:t>
      </w:r>
      <w:r w:rsidRPr="00892A2D">
        <w:t>ЕГЭ по математике.</w:t>
      </w:r>
      <w:r w:rsidRPr="0001072D">
        <w:t xml:space="preserve"> </w:t>
      </w:r>
      <w:r>
        <w:t>Для успешного прохождения ГИА необходим дифференцированный подход в обучении математики.</w:t>
      </w:r>
    </w:p>
    <w:p w14:paraId="6145CD85" w14:textId="77777777" w:rsidR="00DC6665" w:rsidRDefault="00DC6665" w:rsidP="00DC6665">
      <w:pPr>
        <w:shd w:val="clear" w:color="auto" w:fill="FFFFFF"/>
        <w:ind w:firstLine="567"/>
        <w:jc w:val="both"/>
      </w:pPr>
      <w:r>
        <w:t>7. Необходимо ознакомить школьников с демонстрационным вариантом ЕГЭ 2022 года по математике, что позволит учащимся получить представление об уровне трудности и типах заданий предстоящей экзаменационной работы.</w:t>
      </w:r>
    </w:p>
    <w:p w14:paraId="4DEA5D67" w14:textId="77777777" w:rsidR="00DC6665" w:rsidRDefault="00DC6665" w:rsidP="00DC6665">
      <w:pPr>
        <w:shd w:val="clear" w:color="auto" w:fill="FFFFFF"/>
        <w:ind w:firstLine="567"/>
        <w:jc w:val="both"/>
        <w:rPr>
          <w:rFonts w:eastAsia="Times New Roman"/>
        </w:rPr>
      </w:pPr>
      <w:r>
        <w:t>8</w:t>
      </w:r>
      <w:r w:rsidRPr="00315A95">
        <w:t xml:space="preserve">. </w:t>
      </w:r>
      <w:r>
        <w:t>Администрациям школ необходимо обеспечить прохождение всеми учителями соответствующей подготовки и их участие в методических мероприятиях, проводимых в регионе.</w:t>
      </w:r>
      <w:r w:rsidRPr="00315A95">
        <w:t xml:space="preserve"> При организации подготовки к ЕГЭ в 202</w:t>
      </w:r>
      <w:r>
        <w:t xml:space="preserve">1 </w:t>
      </w:r>
      <w:r w:rsidRPr="00315A95">
        <w:t xml:space="preserve">году следует в </w:t>
      </w:r>
      <w:r w:rsidRPr="00315A95">
        <w:rPr>
          <w:rFonts w:eastAsia="Times New Roman"/>
        </w:rPr>
        <w:t>рамках методических семинаров и ФПК учителей</w:t>
      </w:r>
      <w:r>
        <w:rPr>
          <w:rFonts w:eastAsia="Times New Roman"/>
        </w:rPr>
        <w:t xml:space="preserve"> математики</w:t>
      </w:r>
      <w:r w:rsidRPr="00315A95">
        <w:rPr>
          <w:rFonts w:eastAsia="Times New Roman"/>
        </w:rPr>
        <w:t xml:space="preserve"> проанализировать используемые учебники и УМК в разрезе результатов ЕГЭ. </w:t>
      </w:r>
      <w:r>
        <w:rPr>
          <w:rFonts w:eastAsia="Times New Roman"/>
        </w:rPr>
        <w:t>Целесообразно</w:t>
      </w:r>
      <w:r w:rsidRPr="00315A95">
        <w:rPr>
          <w:rFonts w:eastAsia="Times New Roman"/>
        </w:rPr>
        <w:t xml:space="preserve"> организовать сетевое взаимодействие между школами, продемонстрировавшими высокие результаты, и учебными заведениями с низким</w:t>
      </w:r>
      <w:r>
        <w:rPr>
          <w:rFonts w:eastAsia="Times New Roman"/>
        </w:rPr>
        <w:t>и</w:t>
      </w:r>
      <w:r w:rsidRPr="00315A95">
        <w:rPr>
          <w:rFonts w:eastAsia="Times New Roman"/>
        </w:rPr>
        <w:t xml:space="preserve"> результат</w:t>
      </w:r>
      <w:r>
        <w:rPr>
          <w:rFonts w:eastAsia="Times New Roman"/>
        </w:rPr>
        <w:t>ами ЕГЭ.</w:t>
      </w:r>
    </w:p>
    <w:p w14:paraId="330E1C73" w14:textId="77777777" w:rsidR="00DC6665" w:rsidRPr="00315A95" w:rsidRDefault="00DC6665" w:rsidP="00DC6665">
      <w:pPr>
        <w:shd w:val="clear" w:color="auto" w:fill="FFFFFF"/>
        <w:ind w:firstLine="567"/>
        <w:jc w:val="both"/>
        <w:rPr>
          <w:rFonts w:eastAsia="Times New Roman"/>
        </w:rPr>
      </w:pPr>
      <w:r w:rsidRPr="00A063B8">
        <w:rPr>
          <w:rFonts w:eastAsia="Times New Roman"/>
        </w:rPr>
        <w:t>9. Полезно родителей не только знакомить с текущей успеваемостью и результатами пробных испытаний их детей, но и своевременно информировать о нормативных документах по подготовке к ЕГЭ, самой процедуре проведения экзамена, а также методических</w:t>
      </w:r>
      <w:r>
        <w:rPr>
          <w:rFonts w:eastAsia="Times New Roman"/>
        </w:rPr>
        <w:t xml:space="preserve"> рекомендациях и всевозможных доступных ресурсах</w:t>
      </w:r>
      <w:r w:rsidRPr="00605418">
        <w:rPr>
          <w:rFonts w:eastAsia="Times New Roman"/>
        </w:rPr>
        <w:t>.</w:t>
      </w:r>
    </w:p>
    <w:p w14:paraId="3F662E0F" w14:textId="77777777" w:rsidR="00DC6665" w:rsidRDefault="00DC6665" w:rsidP="00DC6665">
      <w:pPr>
        <w:ind w:firstLine="567"/>
        <w:jc w:val="both"/>
        <w:rPr>
          <w:rFonts w:eastAsia="Times New Roman"/>
        </w:rPr>
      </w:pPr>
      <w:r>
        <w:rPr>
          <w:rFonts w:eastAsia="Times New Roman"/>
        </w:rPr>
        <w:t>10. Н</w:t>
      </w:r>
      <w:r>
        <w:t>еобходимым условием успешной подготовки обучающихся к ЕГЭ является освоение учителем материалов, публикуемых ФИПИ (демонстрационного варианта, кодификатора элементов содержания и кодификатора требований к уровню подготовки, спецификации КИМ по математике), изучение заданий открытого банка, их систематизация, выделение основных способов решения различных классов заданий.</w:t>
      </w:r>
    </w:p>
    <w:p w14:paraId="4E01DDD3" w14:textId="77777777" w:rsidR="00DC6665" w:rsidRPr="00A063B8" w:rsidRDefault="00DC6665" w:rsidP="00DC6665">
      <w:pPr>
        <w:shd w:val="clear" w:color="auto" w:fill="FFFFFF"/>
        <w:ind w:firstLine="567"/>
        <w:jc w:val="both"/>
      </w:pPr>
      <w:r>
        <w:rPr>
          <w:rFonts w:eastAsia="Times New Roman"/>
        </w:rPr>
        <w:t>11</w:t>
      </w:r>
      <w:r w:rsidRPr="00F60F50">
        <w:rPr>
          <w:rFonts w:eastAsia="Times New Roman"/>
        </w:rPr>
        <w:t xml:space="preserve">. </w:t>
      </w:r>
      <w:r w:rsidRPr="00F60F50">
        <w:t xml:space="preserve">Основной проблемой математического образования остаётся низкая мотивация учащихся к приобретению математических знаний. Органам управления образования, администрациям </w:t>
      </w:r>
      <w:r w:rsidRPr="00A063B8">
        <w:t>образовательных организаций, учителям необходимо усилить разъяснительную работу среди учащихся и родителей, направленную на популяризацию математического образования.</w:t>
      </w:r>
    </w:p>
    <w:p w14:paraId="38A7C277" w14:textId="77777777" w:rsidR="00DC6665" w:rsidRPr="00A063B8" w:rsidRDefault="00DC6665" w:rsidP="00DC6665">
      <w:pPr>
        <w:shd w:val="clear" w:color="auto" w:fill="FFFFFF"/>
        <w:ind w:firstLine="567"/>
        <w:jc w:val="both"/>
      </w:pPr>
      <w:r w:rsidRPr="00A063B8">
        <w:t xml:space="preserve">12. </w:t>
      </w:r>
      <w:r>
        <w:t>Большую</w:t>
      </w:r>
      <w:r w:rsidRPr="00A063B8">
        <w:t xml:space="preserve"> роль в обучении математике в школе играет квалификация педагога. Органам управления образования, администрациям образовательных организаций необходимо вести систематическую работу по выращиванию новых педагогических кадров.</w:t>
      </w:r>
    </w:p>
    <w:p w14:paraId="16DC2EC4" w14:textId="77777777" w:rsidR="00BD7E51" w:rsidRDefault="00BD7E51"/>
    <w:sectPr w:rsidR="00BD7E51" w:rsidSect="00DC6665">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F09C7" w14:textId="77777777" w:rsidR="00DC6665" w:rsidRDefault="00DC6665" w:rsidP="00DC6665">
      <w:r>
        <w:separator/>
      </w:r>
    </w:p>
  </w:endnote>
  <w:endnote w:type="continuationSeparator" w:id="0">
    <w:p w14:paraId="77F0A7C3" w14:textId="77777777" w:rsidR="00DC6665" w:rsidRDefault="00DC6665" w:rsidP="00DC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amp;quo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0BEA" w14:textId="77777777" w:rsidR="00DC6665" w:rsidRDefault="00DC6665" w:rsidP="00DC6665">
      <w:r>
        <w:separator/>
      </w:r>
    </w:p>
  </w:footnote>
  <w:footnote w:type="continuationSeparator" w:id="0">
    <w:p w14:paraId="1179D846" w14:textId="77777777" w:rsidR="00DC6665" w:rsidRDefault="00DC6665" w:rsidP="00DC6665">
      <w:r>
        <w:continuationSeparator/>
      </w:r>
    </w:p>
  </w:footnote>
  <w:footnote w:id="1">
    <w:p w14:paraId="36CDFCE0" w14:textId="77777777" w:rsidR="00DC6665" w:rsidRPr="009A03B0" w:rsidRDefault="00DC6665" w:rsidP="00DC6665">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7C3"/>
    <w:multiLevelType w:val="hybridMultilevel"/>
    <w:tmpl w:val="EEB644E4"/>
    <w:lvl w:ilvl="0" w:tplc="E37A4490">
      <w:start w:val="1"/>
      <w:numFmt w:val="bullet"/>
      <w:lvlText w:val=""/>
      <w:lvlJc w:val="left"/>
      <w:pPr>
        <w:ind w:left="323" w:hanging="360"/>
      </w:pPr>
      <w:rPr>
        <w:rFonts w:ascii="Symbol" w:hAnsi="Symbol" w:hint="default"/>
      </w:rPr>
    </w:lvl>
    <w:lvl w:ilvl="1" w:tplc="E37A4490">
      <w:start w:val="1"/>
      <w:numFmt w:val="bullet"/>
      <w:lvlText w:val=""/>
      <w:lvlJc w:val="left"/>
      <w:pPr>
        <w:ind w:left="1043" w:hanging="360"/>
      </w:pPr>
      <w:rPr>
        <w:rFonts w:ascii="Symbol" w:hAnsi="Symbol"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cs="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cs="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1" w15:restartNumberingAfterBreak="0">
    <w:nsid w:val="0F584ABB"/>
    <w:multiLevelType w:val="hybridMultilevel"/>
    <w:tmpl w:val="75662D9A"/>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42E36DC"/>
    <w:multiLevelType w:val="hybridMultilevel"/>
    <w:tmpl w:val="8AE4BC5E"/>
    <w:lvl w:ilvl="0" w:tplc="E37A4490">
      <w:start w:val="1"/>
      <w:numFmt w:val="bullet"/>
      <w:lvlText w:val=""/>
      <w:lvlJc w:val="left"/>
      <w:pPr>
        <w:ind w:left="323" w:hanging="360"/>
      </w:pPr>
      <w:rPr>
        <w:rFonts w:ascii="Symbol" w:hAnsi="Symbol" w:hint="default"/>
      </w:rPr>
    </w:lvl>
    <w:lvl w:ilvl="1" w:tplc="04190003">
      <w:start w:val="1"/>
      <w:numFmt w:val="bullet"/>
      <w:lvlText w:val="o"/>
      <w:lvlJc w:val="left"/>
      <w:pPr>
        <w:ind w:left="1043" w:hanging="360"/>
      </w:pPr>
      <w:rPr>
        <w:rFonts w:ascii="Courier New" w:hAnsi="Courier New" w:cs="Courier New"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cs="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cs="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3"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4757"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E1E06"/>
    <w:multiLevelType w:val="hybridMultilevel"/>
    <w:tmpl w:val="E198190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47B5A1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6823348"/>
    <w:multiLevelType w:val="multilevel"/>
    <w:tmpl w:val="2F009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6D5F16C9"/>
    <w:multiLevelType w:val="multilevel"/>
    <w:tmpl w:val="8D380A3C"/>
    <w:lvl w:ilvl="0">
      <w:start w:val="1"/>
      <w:numFmt w:val="decimal"/>
      <w:pStyle w:val="1"/>
      <w:suff w:val="space"/>
      <w:lvlText w:val="Глава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2" w15:restartNumberingAfterBreak="0">
    <w:nsid w:val="715F27A3"/>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9D536DC"/>
    <w:multiLevelType w:val="hybridMultilevel"/>
    <w:tmpl w:val="153E2DC8"/>
    <w:lvl w:ilvl="0" w:tplc="E37A4490">
      <w:start w:val="1"/>
      <w:numFmt w:val="bullet"/>
      <w:lvlText w:val=""/>
      <w:lvlJc w:val="left"/>
      <w:pPr>
        <w:ind w:left="720" w:hanging="360"/>
      </w:pPr>
      <w:rPr>
        <w:rFonts w:ascii="Symbol" w:hAnsi="Symbol" w:hint="default"/>
      </w:rPr>
    </w:lvl>
    <w:lvl w:ilvl="1" w:tplc="DF3A668E">
      <w:numFmt w:val="bullet"/>
      <w:lvlText w:val="•"/>
      <w:lvlJc w:val="left"/>
      <w:pPr>
        <w:ind w:left="1543" w:hanging="463"/>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5" w15:restartNumberingAfterBreak="0">
    <w:nsid w:val="7F37369C"/>
    <w:multiLevelType w:val="hybridMultilevel"/>
    <w:tmpl w:val="6BC26686"/>
    <w:lvl w:ilvl="0" w:tplc="4F4EEE8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1"/>
  </w:num>
  <w:num w:numId="4">
    <w:abstractNumId w:val="10"/>
  </w:num>
  <w:num w:numId="5">
    <w:abstractNumId w:val="15"/>
  </w:num>
  <w:num w:numId="6">
    <w:abstractNumId w:val="5"/>
  </w:num>
  <w:num w:numId="7">
    <w:abstractNumId w:val="9"/>
  </w:num>
  <w:num w:numId="8">
    <w:abstractNumId w:val="4"/>
  </w:num>
  <w:num w:numId="9">
    <w:abstractNumId w:val="11"/>
  </w:num>
  <w:num w:numId="10">
    <w:abstractNumId w:val="3"/>
  </w:num>
  <w:num w:numId="11">
    <w:abstractNumId w:val="7"/>
  </w:num>
  <w:num w:numId="12">
    <w:abstractNumId w:val="6"/>
  </w:num>
  <w:num w:numId="13">
    <w:abstractNumId w:val="12"/>
  </w:num>
  <w:num w:numId="14">
    <w:abstractNumId w:val="8"/>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665"/>
    <w:rsid w:val="00BD7E51"/>
    <w:rsid w:val="00D7787A"/>
    <w:rsid w:val="00DC6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1555"/>
  <w15:chartTrackingRefBased/>
  <w15:docId w15:val="{1C3B9AA2-936F-4198-AE6A-AC72786B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6665"/>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autoRedefine/>
    <w:uiPriority w:val="9"/>
    <w:qFormat/>
    <w:rsid w:val="00DC6665"/>
    <w:pPr>
      <w:keepNext/>
      <w:keepLines/>
      <w:numPr>
        <w:numId w:val="9"/>
      </w:numPr>
      <w:spacing w:before="480"/>
      <w:jc w:val="center"/>
      <w:outlineLvl w:val="0"/>
    </w:pPr>
    <w:rPr>
      <w:rFonts w:ascii="Cambria" w:eastAsia="SimSun" w:hAnsi="Cambria"/>
      <w:b/>
      <w:bCs/>
      <w:sz w:val="28"/>
      <w:szCs w:val="28"/>
      <w:lang w:val="x-none"/>
    </w:rPr>
  </w:style>
  <w:style w:type="paragraph" w:styleId="2">
    <w:name w:val="heading 2"/>
    <w:basedOn w:val="a"/>
    <w:next w:val="a"/>
    <w:link w:val="20"/>
    <w:uiPriority w:val="9"/>
    <w:unhideWhenUsed/>
    <w:qFormat/>
    <w:rsid w:val="00DC6665"/>
    <w:pPr>
      <w:keepNext/>
      <w:keepLines/>
      <w:numPr>
        <w:ilvl w:val="1"/>
        <w:numId w:val="9"/>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DC6665"/>
    <w:pPr>
      <w:keepNext/>
      <w:keepLines/>
      <w:numPr>
        <w:ilvl w:val="2"/>
        <w:numId w:val="9"/>
      </w:numPr>
      <w:spacing w:before="200"/>
      <w:outlineLvl w:val="2"/>
    </w:pPr>
    <w:rPr>
      <w:rFonts w:ascii="Cambria" w:eastAsia="SimSun" w:hAnsi="Cambria"/>
      <w:b/>
      <w:bCs/>
      <w:sz w:val="28"/>
      <w:lang w:val="x-none"/>
    </w:rPr>
  </w:style>
  <w:style w:type="paragraph" w:styleId="4">
    <w:name w:val="heading 4"/>
    <w:basedOn w:val="a"/>
    <w:next w:val="a"/>
    <w:link w:val="40"/>
    <w:uiPriority w:val="9"/>
    <w:semiHidden/>
    <w:unhideWhenUsed/>
    <w:qFormat/>
    <w:rsid w:val="00DC6665"/>
    <w:pPr>
      <w:keepNext/>
      <w:keepLines/>
      <w:numPr>
        <w:ilvl w:val="3"/>
        <w:numId w:val="9"/>
      </w:numPr>
      <w:spacing w:before="40"/>
      <w:outlineLvl w:val="3"/>
    </w:pPr>
    <w:rPr>
      <w:rFonts w:ascii="Cambria" w:eastAsia="SimSun" w:hAnsi="Cambria"/>
      <w:i/>
      <w:iCs/>
      <w:color w:val="365F91"/>
      <w:lang w:val="x-none"/>
    </w:rPr>
  </w:style>
  <w:style w:type="paragraph" w:styleId="5">
    <w:name w:val="heading 5"/>
    <w:basedOn w:val="a"/>
    <w:next w:val="a"/>
    <w:link w:val="50"/>
    <w:uiPriority w:val="9"/>
    <w:semiHidden/>
    <w:unhideWhenUsed/>
    <w:qFormat/>
    <w:rsid w:val="00DC6665"/>
    <w:pPr>
      <w:keepNext/>
      <w:keepLines/>
      <w:numPr>
        <w:ilvl w:val="4"/>
        <w:numId w:val="9"/>
      </w:numPr>
      <w:spacing w:before="40"/>
      <w:outlineLvl w:val="4"/>
    </w:pPr>
    <w:rPr>
      <w:rFonts w:ascii="Cambria" w:eastAsia="SimSun" w:hAnsi="Cambria"/>
      <w:color w:val="365F91"/>
      <w:lang w:val="x-none"/>
    </w:rPr>
  </w:style>
  <w:style w:type="paragraph" w:styleId="6">
    <w:name w:val="heading 6"/>
    <w:basedOn w:val="a"/>
    <w:next w:val="a"/>
    <w:link w:val="60"/>
    <w:uiPriority w:val="9"/>
    <w:semiHidden/>
    <w:unhideWhenUsed/>
    <w:qFormat/>
    <w:rsid w:val="00DC6665"/>
    <w:pPr>
      <w:keepNext/>
      <w:keepLines/>
      <w:numPr>
        <w:ilvl w:val="5"/>
        <w:numId w:val="9"/>
      </w:numPr>
      <w:spacing w:before="40"/>
      <w:outlineLvl w:val="5"/>
    </w:pPr>
    <w:rPr>
      <w:rFonts w:ascii="Cambria" w:eastAsia="SimSun" w:hAnsi="Cambria"/>
      <w:color w:val="243F60"/>
      <w:lang w:val="x-none"/>
    </w:rPr>
  </w:style>
  <w:style w:type="paragraph" w:styleId="7">
    <w:name w:val="heading 7"/>
    <w:basedOn w:val="a"/>
    <w:next w:val="a"/>
    <w:link w:val="70"/>
    <w:uiPriority w:val="9"/>
    <w:semiHidden/>
    <w:unhideWhenUsed/>
    <w:qFormat/>
    <w:rsid w:val="00DC6665"/>
    <w:pPr>
      <w:keepNext/>
      <w:keepLines/>
      <w:numPr>
        <w:ilvl w:val="6"/>
        <w:numId w:val="9"/>
      </w:numPr>
      <w:spacing w:before="40"/>
      <w:outlineLvl w:val="6"/>
    </w:pPr>
    <w:rPr>
      <w:rFonts w:ascii="Cambria" w:eastAsia="SimSun" w:hAnsi="Cambria"/>
      <w:i/>
      <w:iCs/>
      <w:color w:val="243F60"/>
      <w:lang w:val="x-none"/>
    </w:rPr>
  </w:style>
  <w:style w:type="paragraph" w:styleId="8">
    <w:name w:val="heading 8"/>
    <w:basedOn w:val="a"/>
    <w:next w:val="a"/>
    <w:link w:val="80"/>
    <w:uiPriority w:val="9"/>
    <w:semiHidden/>
    <w:unhideWhenUsed/>
    <w:qFormat/>
    <w:rsid w:val="00DC6665"/>
    <w:pPr>
      <w:keepNext/>
      <w:keepLines/>
      <w:numPr>
        <w:ilvl w:val="7"/>
        <w:numId w:val="9"/>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semiHidden/>
    <w:unhideWhenUsed/>
    <w:qFormat/>
    <w:rsid w:val="00DC6665"/>
    <w:pPr>
      <w:keepNext/>
      <w:keepLines/>
      <w:numPr>
        <w:ilvl w:val="8"/>
        <w:numId w:val="9"/>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6665"/>
    <w:rPr>
      <w:rFonts w:ascii="Cambria" w:eastAsia="SimSun" w:hAnsi="Cambria" w:cs="Times New Roman"/>
      <w:b/>
      <w:bCs/>
      <w:sz w:val="28"/>
      <w:szCs w:val="28"/>
      <w:lang w:val="x-none" w:eastAsia="ru-RU"/>
    </w:rPr>
  </w:style>
  <w:style w:type="character" w:customStyle="1" w:styleId="20">
    <w:name w:val="Заголовок 2 Знак"/>
    <w:basedOn w:val="a0"/>
    <w:link w:val="2"/>
    <w:uiPriority w:val="9"/>
    <w:rsid w:val="00DC6665"/>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DC6665"/>
    <w:rPr>
      <w:rFonts w:ascii="Cambria" w:eastAsia="SimSun" w:hAnsi="Cambria" w:cs="Times New Roman"/>
      <w:b/>
      <w:bCs/>
      <w:sz w:val="28"/>
      <w:szCs w:val="24"/>
      <w:lang w:val="x-none" w:eastAsia="ru-RU"/>
    </w:rPr>
  </w:style>
  <w:style w:type="character" w:customStyle="1" w:styleId="40">
    <w:name w:val="Заголовок 4 Знак"/>
    <w:basedOn w:val="a0"/>
    <w:link w:val="4"/>
    <w:uiPriority w:val="9"/>
    <w:semiHidden/>
    <w:rsid w:val="00DC6665"/>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semiHidden/>
    <w:rsid w:val="00DC6665"/>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semiHidden/>
    <w:rsid w:val="00DC6665"/>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semiHidden/>
    <w:rsid w:val="00DC6665"/>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semiHidden/>
    <w:rsid w:val="00DC6665"/>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semiHidden/>
    <w:rsid w:val="00DC6665"/>
    <w:rPr>
      <w:rFonts w:ascii="Cambria" w:eastAsia="SimSun" w:hAnsi="Cambria" w:cs="Times New Roman"/>
      <w:i/>
      <w:iCs/>
      <w:color w:val="272727"/>
      <w:sz w:val="21"/>
      <w:szCs w:val="21"/>
      <w:lang w:val="x-none" w:eastAsia="ru-RU"/>
    </w:rPr>
  </w:style>
  <w:style w:type="paragraph" w:styleId="a3">
    <w:name w:val="List Paragraph"/>
    <w:basedOn w:val="a"/>
    <w:uiPriority w:val="34"/>
    <w:qFormat/>
    <w:rsid w:val="00DC6665"/>
    <w:pPr>
      <w:spacing w:after="200" w:line="276" w:lineRule="auto"/>
      <w:ind w:left="720"/>
      <w:contextualSpacing/>
    </w:pPr>
    <w:rPr>
      <w:rFonts w:ascii="Calibri" w:hAnsi="Calibri"/>
      <w:sz w:val="22"/>
      <w:szCs w:val="22"/>
      <w:lang w:eastAsia="en-US"/>
    </w:rPr>
  </w:style>
  <w:style w:type="paragraph" w:styleId="a4">
    <w:name w:val="footnote text"/>
    <w:basedOn w:val="a"/>
    <w:link w:val="a5"/>
    <w:uiPriority w:val="99"/>
    <w:unhideWhenUsed/>
    <w:rsid w:val="00DC6665"/>
    <w:rPr>
      <w:rFonts w:ascii="Calibri" w:hAnsi="Calibri"/>
      <w:sz w:val="20"/>
      <w:szCs w:val="20"/>
      <w:lang w:val="x-none" w:eastAsia="x-none"/>
    </w:rPr>
  </w:style>
  <w:style w:type="character" w:customStyle="1" w:styleId="a5">
    <w:name w:val="Текст сноски Знак"/>
    <w:basedOn w:val="a0"/>
    <w:link w:val="a4"/>
    <w:uiPriority w:val="99"/>
    <w:rsid w:val="00DC6665"/>
    <w:rPr>
      <w:rFonts w:ascii="Calibri" w:eastAsia="Calibri" w:hAnsi="Calibri" w:cs="Times New Roman"/>
      <w:sz w:val="20"/>
      <w:szCs w:val="20"/>
      <w:lang w:val="x-none" w:eastAsia="x-none"/>
    </w:rPr>
  </w:style>
  <w:style w:type="character" w:styleId="a6">
    <w:name w:val="footnote reference"/>
    <w:uiPriority w:val="99"/>
    <w:semiHidden/>
    <w:unhideWhenUsed/>
    <w:rsid w:val="00DC6665"/>
    <w:rPr>
      <w:vertAlign w:val="superscript"/>
    </w:rPr>
  </w:style>
  <w:style w:type="table" w:styleId="a7">
    <w:name w:val="Table Grid"/>
    <w:basedOn w:val="a1"/>
    <w:uiPriority w:val="99"/>
    <w:rsid w:val="00DC66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DC6665"/>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9">
    <w:name w:val="Заголовок Знак"/>
    <w:basedOn w:val="a0"/>
    <w:link w:val="a8"/>
    <w:uiPriority w:val="10"/>
    <w:rsid w:val="00DC6665"/>
    <w:rPr>
      <w:rFonts w:ascii="Cambria" w:eastAsia="PMingLiU" w:hAnsi="Cambria" w:cs="Times New Roman"/>
      <w:color w:val="17365D"/>
      <w:spacing w:val="5"/>
      <w:kern w:val="28"/>
      <w:sz w:val="52"/>
      <w:szCs w:val="52"/>
      <w:lang w:val="x-none" w:eastAsia="x-none"/>
    </w:rPr>
  </w:style>
  <w:style w:type="paragraph" w:styleId="aa">
    <w:name w:val="footer"/>
    <w:basedOn w:val="a"/>
    <w:link w:val="ab"/>
    <w:uiPriority w:val="99"/>
    <w:unhideWhenUsed/>
    <w:rsid w:val="00DC6665"/>
    <w:pPr>
      <w:tabs>
        <w:tab w:val="center" w:pos="4677"/>
        <w:tab w:val="right" w:pos="9355"/>
      </w:tabs>
    </w:pPr>
    <w:rPr>
      <w:rFonts w:ascii="Calibri" w:hAnsi="Calibri"/>
      <w:sz w:val="20"/>
      <w:szCs w:val="20"/>
      <w:lang w:val="x-none" w:eastAsia="x-none"/>
    </w:rPr>
  </w:style>
  <w:style w:type="character" w:customStyle="1" w:styleId="ab">
    <w:name w:val="Нижний колонтитул Знак"/>
    <w:basedOn w:val="a0"/>
    <w:link w:val="aa"/>
    <w:uiPriority w:val="99"/>
    <w:rsid w:val="00DC6665"/>
    <w:rPr>
      <w:rFonts w:ascii="Calibri" w:eastAsia="Calibri" w:hAnsi="Calibri" w:cs="Times New Roman"/>
      <w:sz w:val="20"/>
      <w:szCs w:val="20"/>
      <w:lang w:val="x-none" w:eastAsia="x-none"/>
    </w:rPr>
  </w:style>
  <w:style w:type="paragraph" w:styleId="ac">
    <w:name w:val="Balloon Text"/>
    <w:basedOn w:val="a"/>
    <w:link w:val="ad"/>
    <w:uiPriority w:val="99"/>
    <w:semiHidden/>
    <w:unhideWhenUsed/>
    <w:rsid w:val="00DC6665"/>
    <w:rPr>
      <w:rFonts w:ascii="Tahoma" w:hAnsi="Tahoma"/>
      <w:sz w:val="16"/>
      <w:szCs w:val="16"/>
      <w:lang w:val="x-none"/>
    </w:rPr>
  </w:style>
  <w:style w:type="character" w:customStyle="1" w:styleId="ad">
    <w:name w:val="Текст выноски Знак"/>
    <w:basedOn w:val="a0"/>
    <w:link w:val="ac"/>
    <w:uiPriority w:val="99"/>
    <w:semiHidden/>
    <w:rsid w:val="00DC6665"/>
    <w:rPr>
      <w:rFonts w:ascii="Tahoma" w:eastAsia="Calibri" w:hAnsi="Tahoma" w:cs="Times New Roman"/>
      <w:sz w:val="16"/>
      <w:szCs w:val="16"/>
      <w:lang w:val="x-none" w:eastAsia="ru-RU"/>
    </w:rPr>
  </w:style>
  <w:style w:type="paragraph" w:styleId="ae">
    <w:name w:val="header"/>
    <w:basedOn w:val="a"/>
    <w:link w:val="af"/>
    <w:uiPriority w:val="99"/>
    <w:unhideWhenUsed/>
    <w:rsid w:val="00DC6665"/>
    <w:pPr>
      <w:tabs>
        <w:tab w:val="center" w:pos="4677"/>
        <w:tab w:val="right" w:pos="9355"/>
      </w:tabs>
    </w:pPr>
    <w:rPr>
      <w:lang w:val="x-none"/>
    </w:rPr>
  </w:style>
  <w:style w:type="character" w:customStyle="1" w:styleId="af">
    <w:name w:val="Верхний колонтитул Знак"/>
    <w:basedOn w:val="a0"/>
    <w:link w:val="ae"/>
    <w:uiPriority w:val="99"/>
    <w:rsid w:val="00DC6665"/>
    <w:rPr>
      <w:rFonts w:ascii="Times New Roman" w:eastAsia="Calibri" w:hAnsi="Times New Roman" w:cs="Times New Roman"/>
      <w:sz w:val="24"/>
      <w:szCs w:val="24"/>
      <w:lang w:val="x-none" w:eastAsia="ru-RU"/>
    </w:rPr>
  </w:style>
  <w:style w:type="character" w:styleId="af0">
    <w:name w:val="annotation reference"/>
    <w:uiPriority w:val="99"/>
    <w:semiHidden/>
    <w:unhideWhenUsed/>
    <w:rsid w:val="00DC6665"/>
    <w:rPr>
      <w:sz w:val="16"/>
      <w:szCs w:val="16"/>
    </w:rPr>
  </w:style>
  <w:style w:type="paragraph" w:styleId="af1">
    <w:name w:val="annotation text"/>
    <w:basedOn w:val="a"/>
    <w:link w:val="af2"/>
    <w:uiPriority w:val="99"/>
    <w:semiHidden/>
    <w:unhideWhenUsed/>
    <w:rsid w:val="00DC6665"/>
    <w:rPr>
      <w:sz w:val="20"/>
      <w:szCs w:val="20"/>
      <w:lang w:val="x-none"/>
    </w:rPr>
  </w:style>
  <w:style w:type="character" w:customStyle="1" w:styleId="af2">
    <w:name w:val="Текст примечания Знак"/>
    <w:basedOn w:val="a0"/>
    <w:link w:val="af1"/>
    <w:uiPriority w:val="99"/>
    <w:semiHidden/>
    <w:rsid w:val="00DC6665"/>
    <w:rPr>
      <w:rFonts w:ascii="Times New Roman" w:eastAsia="Calibri" w:hAnsi="Times New Roman" w:cs="Times New Roman"/>
      <w:sz w:val="20"/>
      <w:szCs w:val="20"/>
      <w:lang w:val="x-none" w:eastAsia="ru-RU"/>
    </w:rPr>
  </w:style>
  <w:style w:type="paragraph" w:styleId="af3">
    <w:name w:val="annotation subject"/>
    <w:basedOn w:val="af1"/>
    <w:next w:val="af1"/>
    <w:link w:val="af4"/>
    <w:uiPriority w:val="99"/>
    <w:semiHidden/>
    <w:unhideWhenUsed/>
    <w:rsid w:val="00DC6665"/>
    <w:rPr>
      <w:b/>
      <w:bCs/>
    </w:rPr>
  </w:style>
  <w:style w:type="character" w:customStyle="1" w:styleId="af4">
    <w:name w:val="Тема примечания Знак"/>
    <w:basedOn w:val="af2"/>
    <w:link w:val="af3"/>
    <w:uiPriority w:val="99"/>
    <w:semiHidden/>
    <w:rsid w:val="00DC6665"/>
    <w:rPr>
      <w:rFonts w:ascii="Times New Roman" w:eastAsia="Calibri" w:hAnsi="Times New Roman" w:cs="Times New Roman"/>
      <w:b/>
      <w:bCs/>
      <w:sz w:val="20"/>
      <w:szCs w:val="20"/>
      <w:lang w:val="x-none" w:eastAsia="ru-RU"/>
    </w:rPr>
  </w:style>
  <w:style w:type="character" w:styleId="af5">
    <w:name w:val="Strong"/>
    <w:uiPriority w:val="22"/>
    <w:qFormat/>
    <w:rsid w:val="00DC6665"/>
    <w:rPr>
      <w:b/>
      <w:bCs/>
    </w:rPr>
  </w:style>
  <w:style w:type="character" w:customStyle="1" w:styleId="ilfuvd">
    <w:name w:val="ilfuvd"/>
    <w:basedOn w:val="a0"/>
    <w:rsid w:val="00DC6665"/>
  </w:style>
  <w:style w:type="character" w:styleId="af6">
    <w:name w:val="Emphasis"/>
    <w:uiPriority w:val="20"/>
    <w:qFormat/>
    <w:rsid w:val="00DC6665"/>
    <w:rPr>
      <w:i/>
      <w:iCs/>
    </w:rPr>
  </w:style>
  <w:style w:type="paragraph" w:styleId="af7">
    <w:name w:val="caption"/>
    <w:basedOn w:val="a"/>
    <w:next w:val="a"/>
    <w:uiPriority w:val="35"/>
    <w:unhideWhenUsed/>
    <w:qFormat/>
    <w:rsid w:val="00DC6665"/>
    <w:pPr>
      <w:spacing w:after="200"/>
      <w:jc w:val="right"/>
    </w:pPr>
    <w:rPr>
      <w:bCs/>
      <w:i/>
      <w:sz w:val="18"/>
      <w:szCs w:val="18"/>
    </w:rPr>
  </w:style>
  <w:style w:type="paragraph" w:styleId="af8">
    <w:name w:val="Revision"/>
    <w:hidden/>
    <w:uiPriority w:val="99"/>
    <w:semiHidden/>
    <w:rsid w:val="00DC6665"/>
    <w:pPr>
      <w:spacing w:after="0" w:line="240" w:lineRule="auto"/>
    </w:pPr>
    <w:rPr>
      <w:rFonts w:ascii="Times New Roman" w:eastAsia="Calibri" w:hAnsi="Times New Roman" w:cs="Times New Roman"/>
      <w:sz w:val="24"/>
      <w:szCs w:val="24"/>
      <w:lang w:eastAsia="ru-RU"/>
    </w:rPr>
  </w:style>
  <w:style w:type="character" w:styleId="af9">
    <w:name w:val="Placeholder Text"/>
    <w:uiPriority w:val="99"/>
    <w:semiHidden/>
    <w:rsid w:val="00DC6665"/>
    <w:rPr>
      <w:color w:val="808080"/>
    </w:rPr>
  </w:style>
  <w:style w:type="paragraph" w:customStyle="1" w:styleId="Default">
    <w:name w:val="Default"/>
    <w:uiPriority w:val="99"/>
    <w:rsid w:val="00DC66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a">
    <w:name w:val="Normal (Web)"/>
    <w:basedOn w:val="a"/>
    <w:uiPriority w:val="99"/>
    <w:rsid w:val="00DC6665"/>
    <w:pPr>
      <w:spacing w:before="100" w:beforeAutospacing="1" w:after="100" w:afterAutospacing="1"/>
    </w:pPr>
  </w:style>
  <w:style w:type="character" w:customStyle="1" w:styleId="apple-converted-space">
    <w:name w:val="apple-converted-space"/>
    <w:uiPriority w:val="99"/>
    <w:rsid w:val="00DC6665"/>
  </w:style>
  <w:style w:type="character" w:customStyle="1" w:styleId="mo">
    <w:name w:val="mo"/>
    <w:rsid w:val="00DC6665"/>
  </w:style>
  <w:style w:type="character" w:customStyle="1" w:styleId="mn">
    <w:name w:val="mn"/>
    <w:rsid w:val="00DC6665"/>
  </w:style>
  <w:style w:type="paragraph" w:customStyle="1" w:styleId="leftmargin">
    <w:name w:val="left_margin"/>
    <w:basedOn w:val="a"/>
    <w:rsid w:val="00DC6665"/>
    <w:pPr>
      <w:spacing w:before="100" w:beforeAutospacing="1" w:after="100" w:afterAutospacing="1"/>
    </w:pPr>
    <w:rPr>
      <w:rFonts w:eastAsia="Times New Roman"/>
    </w:rPr>
  </w:style>
  <w:style w:type="character" w:styleId="afb">
    <w:name w:val="Hyperlink"/>
    <w:uiPriority w:val="99"/>
    <w:unhideWhenUsed/>
    <w:rsid w:val="00DC6665"/>
    <w:rPr>
      <w:color w:val="0000FF"/>
      <w:u w:val="single"/>
    </w:rPr>
  </w:style>
  <w:style w:type="character" w:customStyle="1" w:styleId="mi">
    <w:name w:val="mi"/>
    <w:basedOn w:val="a0"/>
    <w:rsid w:val="00DC6665"/>
  </w:style>
  <w:style w:type="character" w:customStyle="1" w:styleId="mtext">
    <w:name w:val="mtext"/>
    <w:basedOn w:val="a0"/>
    <w:rsid w:val="00DC6665"/>
  </w:style>
  <w:style w:type="paragraph" w:customStyle="1" w:styleId="11">
    <w:name w:val="Абзац списка1"/>
    <w:basedOn w:val="a"/>
    <w:uiPriority w:val="99"/>
    <w:rsid w:val="00DC6665"/>
    <w:pPr>
      <w:spacing w:after="200" w:line="276" w:lineRule="auto"/>
      <w:ind w:left="720"/>
    </w:pPr>
    <w:rPr>
      <w:rFonts w:ascii="Calibri" w:eastAsia="Times New Roman" w:hAnsi="Calibri" w:cs="Calibri"/>
      <w:sz w:val="22"/>
      <w:szCs w:val="22"/>
      <w:lang w:eastAsia="en-US"/>
    </w:rPr>
  </w:style>
  <w:style w:type="character" w:customStyle="1" w:styleId="71">
    <w:name w:val="Основной текст (7)_"/>
    <w:link w:val="72"/>
    <w:rsid w:val="00DC6665"/>
    <w:rPr>
      <w:rFonts w:ascii="Times New Roman" w:eastAsia="Times New Roman" w:hAnsi="Times New Roman"/>
      <w:sz w:val="19"/>
      <w:szCs w:val="19"/>
      <w:shd w:val="clear" w:color="auto" w:fill="FFFFFF"/>
    </w:rPr>
  </w:style>
  <w:style w:type="paragraph" w:customStyle="1" w:styleId="72">
    <w:name w:val="Основной текст (7)"/>
    <w:basedOn w:val="a"/>
    <w:link w:val="71"/>
    <w:rsid w:val="00DC6665"/>
    <w:pPr>
      <w:widowControl w:val="0"/>
      <w:shd w:val="clear" w:color="auto" w:fill="FFFFFF"/>
      <w:spacing w:line="221" w:lineRule="exact"/>
      <w:ind w:hanging="240"/>
    </w:pPr>
    <w:rPr>
      <w:rFonts w:eastAsia="Times New Roman" w:cstheme="minorBidi"/>
      <w:sz w:val="19"/>
      <w:szCs w:val="19"/>
      <w:lang w:eastAsia="en-US"/>
    </w:rPr>
  </w:style>
  <w:style w:type="paragraph" w:customStyle="1" w:styleId="xl71">
    <w:name w:val="xl71"/>
    <w:basedOn w:val="a"/>
    <w:rsid w:val="00DC6665"/>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s.fipi.ru/tasks/22/a"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os.fipi.ru/tasks/2/a"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C2CA13369AB0546A939D76F07C592FE" ma:contentTypeVersion="36" ma:contentTypeDescription="Создание документа." ma:contentTypeScope="" ma:versionID="9f4b2378be5716da096cf42fe03f951b">
  <xsd:schema xmlns:xsd="http://www.w3.org/2001/XMLSchema" xmlns:xs="http://www.w3.org/2001/XMLSchema" xmlns:p="http://schemas.microsoft.com/office/2006/metadata/properties" xmlns:ns3="263268ee-4c4c-40ae-8a1a-d673429cbd99" xmlns:ns4="b3b62032-22cc-4399-884c-9a6370051dab" targetNamespace="http://schemas.microsoft.com/office/2006/metadata/properties" ma:root="true" ma:fieldsID="0795d2b40e1e8d2969219bc4ae91e77d" ns3:_="" ns4:_="">
    <xsd:import namespace="263268ee-4c4c-40ae-8a1a-d673429cbd99"/>
    <xsd:import namespace="b3b62032-22cc-4399-884c-9a6370051dab"/>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Templates" minOccurs="0"/>
                <xsd:element ref="ns4:Self_Registration_Enabled0"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268ee-4c4c-40ae-8a1a-d673429cbd99"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62032-22cc-4399-884c-9a6370051da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Templates" ma:index="27" nillable="true" ma:displayName="Templates" ma:internalName="Templates">
      <xsd:simpleType>
        <xsd:restriction base="dms:Note">
          <xsd:maxLength value="255"/>
        </xsd:restriction>
      </xsd:simpleType>
    </xsd:element>
    <xsd:element name="Self_Registration_Enabled0" ma:index="28" nillable="true" ma:displayName="Self Registration Enabled" ma:internalName="Self_Registration_Enabled0">
      <xsd:simpleType>
        <xsd:restriction base="dms:Boolea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TeamsChannelId" ma:index="37" nillable="true" ma:displayName="Teams Channel Id" ma:internalName="TeamsChannelId">
      <xsd:simpleType>
        <xsd:restriction base="dms:Text"/>
      </xsd:simpleType>
    </xsd:element>
    <xsd:element name="Math_Settings" ma:index="38" nillable="true" ma:displayName="Math Settings" ma:internalName="Math_Settings">
      <xsd:simpleType>
        <xsd:restriction base="dms:Text"/>
      </xsd:simple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MediaLengthInSeconds" ma:index="4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b3b62032-22cc-4399-884c-9a6370051dab" xsi:nil="true"/>
    <Is_Collaboration_Space_Locked xmlns="b3b62032-22cc-4399-884c-9a6370051dab" xsi:nil="true"/>
    <FolderType xmlns="b3b62032-22cc-4399-884c-9a6370051dab" xsi:nil="true"/>
    <Teachers xmlns="b3b62032-22cc-4399-884c-9a6370051dab">
      <UserInfo>
        <DisplayName/>
        <AccountId xsi:nil="true"/>
        <AccountType/>
      </UserInfo>
    </Teachers>
    <Teams_Channel_Section_Location xmlns="b3b62032-22cc-4399-884c-9a6370051dab" xsi:nil="true"/>
    <NotebookType xmlns="b3b62032-22cc-4399-884c-9a6370051dab" xsi:nil="true"/>
    <Invited_Teachers xmlns="b3b62032-22cc-4399-884c-9a6370051dab" xsi:nil="true"/>
    <Invited_Students xmlns="b3b62032-22cc-4399-884c-9a6370051dab" xsi:nil="true"/>
    <TeamsChannelId xmlns="b3b62032-22cc-4399-884c-9a6370051dab" xsi:nil="true"/>
    <IsNotebookLocked xmlns="b3b62032-22cc-4399-884c-9a6370051dab" xsi:nil="true"/>
    <Owner xmlns="b3b62032-22cc-4399-884c-9a6370051dab">
      <UserInfo>
        <DisplayName/>
        <AccountId xsi:nil="true"/>
        <AccountType/>
      </UserInfo>
    </Owner>
    <CultureName xmlns="b3b62032-22cc-4399-884c-9a6370051dab" xsi:nil="true"/>
    <Distribution_Groups xmlns="b3b62032-22cc-4399-884c-9a6370051dab" xsi:nil="true"/>
    <Self_Registration_Enabled0 xmlns="b3b62032-22cc-4399-884c-9a6370051dab" xsi:nil="true"/>
    <AppVersion xmlns="b3b62032-22cc-4399-884c-9a6370051dab" xsi:nil="true"/>
    <Students xmlns="b3b62032-22cc-4399-884c-9a6370051dab">
      <UserInfo>
        <DisplayName/>
        <AccountId xsi:nil="true"/>
        <AccountType/>
      </UserInfo>
    </Students>
    <Student_Groups xmlns="b3b62032-22cc-4399-884c-9a6370051dab">
      <UserInfo>
        <DisplayName/>
        <AccountId xsi:nil="true"/>
        <AccountType/>
      </UserInfo>
    </Student_Groups>
    <Templates xmlns="b3b62032-22cc-4399-884c-9a6370051dab" xsi:nil="true"/>
    <Math_Settings xmlns="b3b62032-22cc-4399-884c-9a6370051dab" xsi:nil="true"/>
    <LMS_Mappings xmlns="b3b62032-22cc-4399-884c-9a6370051dab" xsi:nil="true"/>
    <Self_Registration_Enabled xmlns="b3b62032-22cc-4399-884c-9a6370051dab" xsi:nil="true"/>
    <Has_Teacher_Only_SectionGroup xmlns="b3b62032-22cc-4399-884c-9a6370051dab" xsi:nil="true"/>
  </documentManagement>
</p:properties>
</file>

<file path=customXml/itemProps1.xml><?xml version="1.0" encoding="utf-8"?>
<ds:datastoreItem xmlns:ds="http://schemas.openxmlformats.org/officeDocument/2006/customXml" ds:itemID="{A885D9FF-9E81-4197-B7C6-2F8B87FAE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268ee-4c4c-40ae-8a1a-d673429cbd99"/>
    <ds:schemaRef ds:uri="b3b62032-22cc-4399-884c-9a6370051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FF6C1-D6CA-454D-850C-DE98648AC48F}">
  <ds:schemaRefs>
    <ds:schemaRef ds:uri="http://schemas.microsoft.com/sharepoint/v3/contenttype/forms"/>
  </ds:schemaRefs>
</ds:datastoreItem>
</file>

<file path=customXml/itemProps3.xml><?xml version="1.0" encoding="utf-8"?>
<ds:datastoreItem xmlns:ds="http://schemas.openxmlformats.org/officeDocument/2006/customXml" ds:itemID="{4C00DA65-66AA-42EE-97B6-9467D2D1C141}">
  <ds:schemaRefs>
    <ds:schemaRef ds:uri="263268ee-4c4c-40ae-8a1a-d673429cbd99"/>
    <ds:schemaRef ds:uri="http://purl.org/dc/elements/1.1/"/>
    <ds:schemaRef ds:uri="b3b62032-22cc-4399-884c-9a6370051dab"/>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7304</Words>
  <Characters>41637</Characters>
  <Application>Microsoft Office Word</Application>
  <DocSecurity>0</DocSecurity>
  <Lines>346</Lines>
  <Paragraphs>97</Paragraphs>
  <ScaleCrop>false</ScaleCrop>
  <Company/>
  <LinksUpToDate>false</LinksUpToDate>
  <CharactersWithSpaces>48844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Лобанов Александр Валентинович</dc:creator>
  <cp:keywords/>
  <dc:description/>
  <cp:lastModifiedBy>Лобанов Александр Валентинович</cp:lastModifiedBy>
  <cp:revision>2</cp:revision>
  <dcterms:created xsi:type="dcterms:W3CDTF">2021-08-29T11:24:00Z</dcterms:created>
  <dcterms:modified xsi:type="dcterms:W3CDTF">2021-08-29T11:24:00Z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0x0101004C2CA13369AB0546A939D76F07C592FE</vt:lpwstr>
  </property>
</Properties>
</file>